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01" w:rsidRPr="00CA4D11" w:rsidRDefault="00514801" w:rsidP="006C7631">
      <w:pPr>
        <w:framePr w:w="9974" w:h="3031" w:hRule="exact" w:wrap="around" w:vAnchor="page" w:hAnchor="page" w:x="1291" w:y="676"/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</w:pPr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>УНИЦИПАЛЬНОЕ КАЗЁННОЕ ДОШКОЛЬНОЕ ОБРАЗОВАТЕЛЬНОЕ УЧРЕЖДЕНИЕ ДЕТСКИЙ САД КОМБИНИРОВАННОГО ВИДА № 19</w:t>
      </w:r>
    </w:p>
    <w:p w:rsidR="00514801" w:rsidRPr="00CA4D11" w:rsidRDefault="00514801" w:rsidP="006C7631">
      <w:pPr>
        <w:framePr w:w="9974" w:h="3031" w:hRule="exact" w:wrap="around" w:vAnchor="page" w:hAnchor="page" w:x="1291" w:y="676"/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</w:pPr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 xml:space="preserve"> (МКДОУ д/с комбинированного вида № 19)</w:t>
      </w:r>
    </w:p>
    <w:p w:rsidR="00514801" w:rsidRPr="00CA4D11" w:rsidRDefault="00514801" w:rsidP="006C7631">
      <w:pPr>
        <w:framePr w:w="9974" w:h="3031" w:hRule="exact" w:wrap="around" w:vAnchor="page" w:hAnchor="page" w:x="1291" w:y="676"/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ru-RU"/>
        </w:rPr>
      </w:pPr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 xml:space="preserve">301602,Россия, Тульская область, </w:t>
      </w:r>
      <w:proofErr w:type="spellStart"/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>Узловский</w:t>
      </w:r>
      <w:proofErr w:type="spellEnd"/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 xml:space="preserve"> район, город Узловая,</w:t>
      </w:r>
    </w:p>
    <w:p w:rsidR="00514801" w:rsidRPr="00CA4D11" w:rsidRDefault="00514801" w:rsidP="006C7631">
      <w:pPr>
        <w:framePr w:w="9974" w:h="3031" w:hRule="exact" w:wrap="around" w:vAnchor="page" w:hAnchor="page" w:x="1291" w:y="676"/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ru-RU"/>
        </w:rPr>
      </w:pPr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>улица Суворова, дом 12а Телефон: (48731-5-89-09)</w:t>
      </w:r>
    </w:p>
    <w:p w:rsidR="00514801" w:rsidRPr="00CA4D11" w:rsidRDefault="00514801" w:rsidP="006C7631">
      <w:pPr>
        <w:framePr w:w="3121" w:h="1261" w:hRule="exact" w:wrap="around" w:vAnchor="page" w:hAnchor="page" w:x="526" w:y="4261"/>
        <w:spacing w:line="307" w:lineRule="exact"/>
        <w:ind w:right="100"/>
        <w:contextualSpacing/>
        <w:rPr>
          <w:rFonts w:ascii="Times New Roman" w:eastAsia="Calibri" w:hAnsi="Times New Roman" w:cs="Times New Roman"/>
          <w:color w:val="000000"/>
          <w:spacing w:val="-1"/>
          <w:lang w:bidi="ru-RU"/>
        </w:rPr>
      </w:pPr>
      <w:r w:rsidRPr="00CA4D11">
        <w:rPr>
          <w:rFonts w:ascii="Times New Roman" w:eastAsia="Calibri" w:hAnsi="Times New Roman" w:cs="Times New Roman"/>
          <w:color w:val="000000"/>
          <w:spacing w:val="-1"/>
          <w:lang w:bidi="ru-RU"/>
        </w:rPr>
        <w:t>УТВЕРЖДЕНА</w:t>
      </w:r>
    </w:p>
    <w:p w:rsidR="00514801" w:rsidRPr="00CA4D11" w:rsidRDefault="00514801" w:rsidP="006C7631">
      <w:pPr>
        <w:framePr w:w="3121" w:h="1261" w:hRule="exact" w:wrap="around" w:vAnchor="page" w:hAnchor="page" w:x="526" w:y="4261"/>
        <w:spacing w:line="307" w:lineRule="exact"/>
        <w:ind w:right="100"/>
        <w:contextualSpacing/>
        <w:rPr>
          <w:rFonts w:ascii="Times New Roman" w:eastAsia="Calibri" w:hAnsi="Times New Roman" w:cs="Times New Roman"/>
          <w:spacing w:val="-1"/>
          <w:lang w:bidi="ru-RU"/>
        </w:rPr>
      </w:pPr>
      <w:r w:rsidRPr="00CA4D11">
        <w:rPr>
          <w:rFonts w:ascii="Times New Roman" w:eastAsia="Calibri" w:hAnsi="Times New Roman" w:cs="Times New Roman"/>
          <w:color w:val="000000"/>
          <w:spacing w:val="-1"/>
          <w:lang w:bidi="ru-RU"/>
        </w:rPr>
        <w:t>педагогическ</w:t>
      </w:r>
      <w:r>
        <w:rPr>
          <w:rFonts w:ascii="Times New Roman" w:eastAsia="Calibri" w:hAnsi="Times New Roman" w:cs="Times New Roman"/>
          <w:color w:val="000000"/>
          <w:spacing w:val="-1"/>
          <w:lang w:bidi="ru-RU"/>
        </w:rPr>
        <w:t xml:space="preserve">им советом протокол от </w:t>
      </w:r>
      <w:r w:rsidR="0036567F">
        <w:rPr>
          <w:rFonts w:ascii="Times New Roman" w:eastAsia="Calibri" w:hAnsi="Times New Roman" w:cs="Times New Roman"/>
          <w:color w:val="000000"/>
          <w:spacing w:val="-1"/>
          <w:lang w:bidi="ru-RU"/>
        </w:rPr>
        <w:t>18.08.2023</w:t>
      </w:r>
      <w:r>
        <w:rPr>
          <w:rFonts w:ascii="Times New Roman" w:eastAsia="Calibri" w:hAnsi="Times New Roman" w:cs="Times New Roman"/>
          <w:color w:val="000000"/>
          <w:spacing w:val="-1"/>
          <w:lang w:bidi="ru-RU"/>
        </w:rPr>
        <w:t xml:space="preserve"> </w:t>
      </w:r>
      <w:r w:rsidRPr="00CA4D11">
        <w:rPr>
          <w:rFonts w:ascii="Times New Roman" w:eastAsia="Calibri" w:hAnsi="Times New Roman" w:cs="Times New Roman"/>
          <w:color w:val="000000"/>
          <w:spacing w:val="-1"/>
          <w:lang w:bidi="ru-RU"/>
        </w:rPr>
        <w:t>№</w:t>
      </w:r>
      <w:r w:rsidR="0036567F">
        <w:rPr>
          <w:rFonts w:ascii="Times New Roman" w:eastAsia="Calibri" w:hAnsi="Times New Roman" w:cs="Times New Roman"/>
          <w:color w:val="000000"/>
          <w:spacing w:val="-1"/>
          <w:lang w:bidi="ru-RU"/>
        </w:rPr>
        <w:t xml:space="preserve"> 6</w:t>
      </w:r>
    </w:p>
    <w:p w:rsidR="00514801" w:rsidRDefault="00831E95" w:rsidP="00B12951">
      <w:pPr>
        <w:rPr>
          <w:sz w:val="40"/>
          <w:szCs w:val="40"/>
        </w:rPr>
      </w:pPr>
      <w:r w:rsidRPr="00831E95">
        <w:rPr>
          <w:rFonts w:ascii="Times New Roman" w:eastAsia="Calibri" w:hAnsi="Times New Roman" w:cs="Times New Roman"/>
          <w:b/>
          <w:bCs/>
          <w:noProof/>
          <w:color w:val="000000"/>
          <w:spacing w:val="-1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33.5pt;margin-top:79.45pt;width:1in;height:33pt;z-index:251661312" filled="f" stroked="f">
            <v:textbox>
              <w:txbxContent>
                <w:p w:rsidR="00307B1F" w:rsidRDefault="00307B1F">
                  <w:proofErr w:type="spellStart"/>
                  <w:r>
                    <w:t>ндреева</w:t>
                  </w:r>
                  <w:proofErr w:type="spellEnd"/>
                </w:p>
              </w:txbxContent>
            </v:textbox>
          </v:shape>
        </w:pict>
      </w:r>
      <w:r w:rsidRPr="00831E95">
        <w:rPr>
          <w:rFonts w:ascii="Times New Roman" w:eastAsia="Calibri" w:hAnsi="Times New Roman" w:cs="Times New Roman"/>
          <w:b/>
          <w:bCs/>
          <w:noProof/>
          <w:color w:val="000000"/>
          <w:spacing w:val="-1"/>
          <w:sz w:val="26"/>
          <w:szCs w:val="26"/>
          <w:lang w:eastAsia="ru-RU"/>
        </w:rPr>
        <w:pict>
          <v:shape id="_x0000_s1030" type="#_x0000_t202" style="position:absolute;margin-left:324pt;margin-top:5.2pt;width:219.75pt;height:228pt;z-index:251660288" filled="f" stroked="f">
            <v:textbox style="mso-next-textbox:#_x0000_s1030">
              <w:txbxContent>
                <w:p w:rsidR="00307B1F" w:rsidRPr="00CA4D11" w:rsidRDefault="00307B1F" w:rsidP="006C7631">
                  <w:pPr>
                    <w:spacing w:after="0" w:line="307" w:lineRule="exact"/>
                    <w:ind w:left="20"/>
                    <w:rPr>
                      <w:rFonts w:ascii="Times New Roman" w:eastAsia="Calibri" w:hAnsi="Times New Roman" w:cs="Times New Roman"/>
                      <w:spacing w:val="-1"/>
                      <w:lang w:bidi="ru-RU"/>
                    </w:rPr>
                  </w:pPr>
                  <w:r w:rsidRPr="00CA4D11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  <w:t>УТВЕРЖДЕНА</w:t>
                  </w:r>
                </w:p>
                <w:p w:rsidR="00307B1F" w:rsidRDefault="00307B1F" w:rsidP="006C7631">
                  <w:pPr>
                    <w:spacing w:after="0" w:line="307" w:lineRule="exact"/>
                    <w:ind w:left="20" w:right="300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</w:pPr>
                  <w:r w:rsidRPr="00CA4D11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  <w:t>приказом по МКДОУ д/</w:t>
                  </w:r>
                  <w:proofErr w:type="gramStart"/>
                  <w:r w:rsidRPr="00CA4D11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  <w:t>с</w:t>
                  </w:r>
                  <w:proofErr w:type="gramEnd"/>
                </w:p>
                <w:p w:rsidR="00307B1F" w:rsidRDefault="00307B1F" w:rsidP="006C7631">
                  <w:pPr>
                    <w:spacing w:after="0" w:line="307" w:lineRule="exact"/>
                    <w:ind w:left="20" w:right="300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  <w:t>комбинированного вида № 19</w:t>
                  </w:r>
                </w:p>
                <w:p w:rsidR="00307B1F" w:rsidRPr="006C7631" w:rsidRDefault="00307B1F" w:rsidP="006C7631">
                  <w:pPr>
                    <w:spacing w:after="0" w:line="307" w:lineRule="exact"/>
                    <w:ind w:left="20" w:right="300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  <w:t>от 18.08.2023  № 48-д</w:t>
                  </w:r>
                </w:p>
                <w:p w:rsidR="00307B1F" w:rsidRDefault="00307B1F">
                  <w:r w:rsidRPr="006C763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80820" cy="1421130"/>
                        <wp:effectExtent l="0" t="0" r="0" b="0"/>
                        <wp:docPr id="3" name="Рисунок 3" descr="C:\Users\Светлана\Desktop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Светлана\Desktop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20" cy="142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4801" w:rsidRDefault="00514801" w:rsidP="00B12951">
      <w:pPr>
        <w:rPr>
          <w:sz w:val="40"/>
          <w:szCs w:val="40"/>
        </w:rPr>
      </w:pPr>
    </w:p>
    <w:p w:rsidR="0036567F" w:rsidRDefault="0036567F" w:rsidP="00A20A7E">
      <w:pPr>
        <w:pStyle w:val="a5"/>
        <w:jc w:val="center"/>
        <w:rPr>
          <w:b/>
          <w:sz w:val="36"/>
          <w:szCs w:val="36"/>
        </w:rPr>
      </w:pPr>
    </w:p>
    <w:p w:rsidR="0036567F" w:rsidRDefault="0036567F" w:rsidP="00A20A7E">
      <w:pPr>
        <w:pStyle w:val="a5"/>
        <w:jc w:val="center"/>
        <w:rPr>
          <w:b/>
          <w:sz w:val="36"/>
          <w:szCs w:val="36"/>
        </w:rPr>
      </w:pPr>
    </w:p>
    <w:p w:rsidR="006C7631" w:rsidRDefault="006C7631" w:rsidP="00A20A7E">
      <w:pPr>
        <w:pStyle w:val="a5"/>
        <w:jc w:val="center"/>
        <w:rPr>
          <w:b/>
          <w:sz w:val="36"/>
          <w:szCs w:val="36"/>
        </w:rPr>
      </w:pPr>
    </w:p>
    <w:p w:rsidR="006C7631" w:rsidRDefault="006C7631" w:rsidP="00A20A7E">
      <w:pPr>
        <w:pStyle w:val="a5"/>
        <w:jc w:val="center"/>
        <w:rPr>
          <w:b/>
          <w:sz w:val="36"/>
          <w:szCs w:val="36"/>
        </w:rPr>
      </w:pPr>
    </w:p>
    <w:p w:rsidR="006C7631" w:rsidRDefault="006C7631" w:rsidP="00A20A7E">
      <w:pPr>
        <w:pStyle w:val="a5"/>
        <w:jc w:val="center"/>
        <w:rPr>
          <w:b/>
          <w:sz w:val="36"/>
          <w:szCs w:val="36"/>
        </w:rPr>
      </w:pPr>
    </w:p>
    <w:p w:rsidR="006C7631" w:rsidRDefault="006C7631" w:rsidP="00A20A7E">
      <w:pPr>
        <w:pStyle w:val="a5"/>
        <w:jc w:val="center"/>
        <w:rPr>
          <w:b/>
          <w:sz w:val="36"/>
          <w:szCs w:val="36"/>
        </w:rPr>
      </w:pPr>
    </w:p>
    <w:p w:rsidR="006C7631" w:rsidRDefault="006C7631" w:rsidP="00A20A7E">
      <w:pPr>
        <w:pStyle w:val="a5"/>
        <w:jc w:val="center"/>
        <w:rPr>
          <w:b/>
          <w:sz w:val="36"/>
          <w:szCs w:val="36"/>
        </w:rPr>
      </w:pPr>
    </w:p>
    <w:p w:rsidR="00514801" w:rsidRDefault="00514801" w:rsidP="00A20A7E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Дополнительная общеобразовательная </w:t>
      </w:r>
      <w:proofErr w:type="spellStart"/>
      <w:r>
        <w:rPr>
          <w:b/>
          <w:sz w:val="36"/>
          <w:szCs w:val="36"/>
        </w:rPr>
        <w:t>общеразвивающая</w:t>
      </w:r>
      <w:proofErr w:type="spellEnd"/>
      <w:r>
        <w:rPr>
          <w:b/>
          <w:sz w:val="36"/>
          <w:szCs w:val="36"/>
        </w:rPr>
        <w:t xml:space="preserve"> программа</w:t>
      </w:r>
      <w:r w:rsidR="00753650">
        <w:rPr>
          <w:b/>
          <w:sz w:val="36"/>
          <w:szCs w:val="36"/>
        </w:rPr>
        <w:t xml:space="preserve"> </w:t>
      </w:r>
      <w:r w:rsidR="006C4058">
        <w:rPr>
          <w:b/>
          <w:sz w:val="36"/>
          <w:szCs w:val="36"/>
        </w:rPr>
        <w:t xml:space="preserve">социально-гуманитарной </w:t>
      </w:r>
      <w:r>
        <w:rPr>
          <w:b/>
          <w:sz w:val="36"/>
          <w:szCs w:val="36"/>
        </w:rPr>
        <w:t xml:space="preserve"> направленности</w:t>
      </w:r>
    </w:p>
    <w:p w:rsidR="00514801" w:rsidRPr="002A38F8" w:rsidRDefault="00514801" w:rsidP="00514801">
      <w:pPr>
        <w:pStyle w:val="a5"/>
        <w:jc w:val="center"/>
        <w:rPr>
          <w:b/>
          <w:sz w:val="36"/>
          <w:szCs w:val="36"/>
        </w:rPr>
      </w:pPr>
    </w:p>
    <w:p w:rsidR="00514801" w:rsidRDefault="00514801" w:rsidP="00514801">
      <w:pPr>
        <w:pStyle w:val="a5"/>
        <w:jc w:val="center"/>
        <w:rPr>
          <w:b/>
          <w:sz w:val="36"/>
          <w:szCs w:val="36"/>
        </w:rPr>
      </w:pPr>
      <w:r w:rsidRPr="002A38F8"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Логоритмика</w:t>
      </w:r>
      <w:proofErr w:type="spellEnd"/>
      <w:r w:rsidRPr="002A38F8">
        <w:rPr>
          <w:b/>
          <w:sz w:val="36"/>
          <w:szCs w:val="36"/>
        </w:rPr>
        <w:t>»</w:t>
      </w:r>
    </w:p>
    <w:p w:rsidR="00514801" w:rsidRPr="002A38F8" w:rsidRDefault="006C4058" w:rsidP="00514801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Уровень освоения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базовый</w:t>
      </w:r>
    </w:p>
    <w:p w:rsidR="00514801" w:rsidRPr="002A38F8" w:rsidRDefault="006C4058" w:rsidP="0051480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Возраст обучающихся-</w:t>
      </w:r>
      <w:r w:rsidR="00514801">
        <w:rPr>
          <w:b/>
          <w:sz w:val="28"/>
          <w:szCs w:val="28"/>
        </w:rPr>
        <w:t xml:space="preserve">  4</w:t>
      </w:r>
      <w:r w:rsidR="00514801" w:rsidRPr="002A38F8">
        <w:rPr>
          <w:b/>
          <w:sz w:val="28"/>
          <w:szCs w:val="28"/>
        </w:rPr>
        <w:t>- 7 лет.</w:t>
      </w:r>
    </w:p>
    <w:p w:rsidR="00514801" w:rsidRDefault="006C4058" w:rsidP="0051480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 -</w:t>
      </w:r>
      <w:r w:rsidR="00514801">
        <w:rPr>
          <w:b/>
          <w:sz w:val="28"/>
          <w:szCs w:val="28"/>
        </w:rPr>
        <w:t xml:space="preserve"> 3 года</w:t>
      </w:r>
    </w:p>
    <w:p w:rsidR="006C4058" w:rsidRPr="002A38F8" w:rsidRDefault="006C4058" w:rsidP="0051480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часов- 108 часов</w:t>
      </w:r>
    </w:p>
    <w:p w:rsidR="00514801" w:rsidRDefault="00514801" w:rsidP="005148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14801" w:rsidRDefault="00514801" w:rsidP="005148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14801" w:rsidRPr="00790F01" w:rsidRDefault="00514801" w:rsidP="00D52D02">
      <w:pPr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</w:t>
      </w:r>
      <w:r w:rsidR="00D52D0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790F01">
        <w:rPr>
          <w:rFonts w:ascii="Times New Roman" w:eastAsia="Times New Roman" w:hAnsi="Times New Roman" w:cs="Times New Roman"/>
          <w:bCs/>
          <w:sz w:val="32"/>
          <w:szCs w:val="32"/>
        </w:rPr>
        <w:t>Автор-составитель</w:t>
      </w:r>
      <w:proofErr w:type="gramStart"/>
      <w:r w:rsidRPr="00790F01">
        <w:rPr>
          <w:rFonts w:ascii="Times New Roman" w:eastAsia="Times New Roman" w:hAnsi="Times New Roman" w:cs="Times New Roman"/>
          <w:bCs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Ш</w:t>
      </w:r>
      <w:proofErr w:type="gramEnd"/>
      <w:r w:rsidR="00D52D02">
        <w:rPr>
          <w:rFonts w:ascii="Times New Roman" w:eastAsia="Times New Roman" w:hAnsi="Times New Roman" w:cs="Times New Roman"/>
          <w:bCs/>
          <w:sz w:val="32"/>
          <w:szCs w:val="32"/>
        </w:rPr>
        <w:t>алимова</w:t>
      </w:r>
      <w:proofErr w:type="spellEnd"/>
      <w:r w:rsidR="00D52D02">
        <w:rPr>
          <w:rFonts w:ascii="Times New Roman" w:eastAsia="Times New Roman" w:hAnsi="Times New Roman" w:cs="Times New Roman"/>
          <w:bCs/>
          <w:sz w:val="32"/>
          <w:szCs w:val="32"/>
        </w:rPr>
        <w:t xml:space="preserve"> Н. А. ,                                                                педагог дополнительного образования</w:t>
      </w:r>
    </w:p>
    <w:p w:rsidR="00514801" w:rsidRDefault="00514801" w:rsidP="00B12951">
      <w:pPr>
        <w:rPr>
          <w:sz w:val="40"/>
          <w:szCs w:val="40"/>
        </w:rPr>
      </w:pPr>
    </w:p>
    <w:p w:rsidR="00B12951" w:rsidRDefault="00B12951" w:rsidP="00B12951"/>
    <w:p w:rsidR="00A7082D" w:rsidRPr="00A7082D" w:rsidRDefault="00A7082D" w:rsidP="00A7082D">
      <w:pPr>
        <w:contextualSpacing/>
        <w:jc w:val="center"/>
        <w:rPr>
          <w:rFonts w:ascii="Times New Roman" w:hAnsi="Times New Roman" w:cs="Times New Roman"/>
          <w:sz w:val="28"/>
        </w:rPr>
      </w:pPr>
      <w:r w:rsidRPr="00A7082D">
        <w:rPr>
          <w:rFonts w:ascii="Times New Roman" w:hAnsi="Times New Roman" w:cs="Times New Roman"/>
          <w:sz w:val="28"/>
        </w:rPr>
        <w:lastRenderedPageBreak/>
        <w:t xml:space="preserve">Программа прошла внутреннюю экспертизу и рекомендована к реализации </w:t>
      </w:r>
      <w:proofErr w:type="gramStart"/>
      <w:r w:rsidRPr="00A7082D">
        <w:rPr>
          <w:rFonts w:ascii="Times New Roman" w:hAnsi="Times New Roman" w:cs="Times New Roman"/>
          <w:sz w:val="28"/>
        </w:rPr>
        <w:t>в</w:t>
      </w:r>
      <w:proofErr w:type="gramEnd"/>
    </w:p>
    <w:p w:rsidR="00A7082D" w:rsidRPr="00A7082D" w:rsidRDefault="00A7082D" w:rsidP="00A7082D">
      <w:pPr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 w:rsidRPr="00A7082D">
        <w:rPr>
          <w:rFonts w:ascii="Times New Roman" w:hAnsi="Times New Roman" w:cs="Times New Roman"/>
          <w:sz w:val="28"/>
          <w:u w:val="single"/>
        </w:rPr>
        <w:t xml:space="preserve">муниципальном казённом дошкольном образовательном </w:t>
      </w:r>
      <w:proofErr w:type="gramStart"/>
      <w:r w:rsidRPr="00A7082D">
        <w:rPr>
          <w:rFonts w:ascii="Times New Roman" w:hAnsi="Times New Roman" w:cs="Times New Roman"/>
          <w:sz w:val="28"/>
          <w:u w:val="single"/>
        </w:rPr>
        <w:t>учреждении</w:t>
      </w:r>
      <w:proofErr w:type="gramEnd"/>
      <w:r w:rsidRPr="00A7082D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A7082D" w:rsidRPr="00A7082D" w:rsidRDefault="00A7082D" w:rsidP="00A7082D">
      <w:pPr>
        <w:contextualSpacing/>
        <w:jc w:val="center"/>
        <w:rPr>
          <w:rFonts w:ascii="Times New Roman" w:hAnsi="Times New Roman" w:cs="Times New Roman"/>
          <w:sz w:val="28"/>
        </w:rPr>
      </w:pPr>
      <w:r w:rsidRPr="00A7082D">
        <w:rPr>
          <w:rFonts w:ascii="Times New Roman" w:hAnsi="Times New Roman" w:cs="Times New Roman"/>
          <w:sz w:val="28"/>
          <w:u w:val="single"/>
        </w:rPr>
        <w:t>д/с комбинированного вида № 19</w:t>
      </w:r>
      <w:r w:rsidRPr="00A7082D">
        <w:rPr>
          <w:rFonts w:ascii="Times New Roman" w:hAnsi="Times New Roman" w:cs="Times New Roman"/>
          <w:sz w:val="28"/>
        </w:rPr>
        <w:t xml:space="preserve"> (МКДОУ д/с комбинированного вида № 19)</w:t>
      </w:r>
    </w:p>
    <w:p w:rsidR="00A7082D" w:rsidRPr="00A7082D" w:rsidRDefault="00A7082D" w:rsidP="00A7082D">
      <w:pPr>
        <w:contextualSpacing/>
        <w:jc w:val="center"/>
        <w:rPr>
          <w:rFonts w:ascii="Times New Roman" w:hAnsi="Times New Roman" w:cs="Times New Roman"/>
          <w:szCs w:val="16"/>
        </w:rPr>
      </w:pPr>
    </w:p>
    <w:p w:rsidR="00A7082D" w:rsidRPr="00A7082D" w:rsidRDefault="00A7082D" w:rsidP="00A7082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A7082D">
        <w:rPr>
          <w:rFonts w:ascii="Times New Roman" w:hAnsi="Times New Roman" w:cs="Times New Roman"/>
          <w:sz w:val="28"/>
        </w:rPr>
        <w:t xml:space="preserve">Экспертное заключение (рецензия) № 1 от «15» августа 2023 г. </w:t>
      </w:r>
    </w:p>
    <w:p w:rsidR="00A7082D" w:rsidRPr="00A7082D" w:rsidRDefault="00A7082D" w:rsidP="00A7082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proofErr w:type="spellStart"/>
      <w:r w:rsidRPr="00A7082D">
        <w:rPr>
          <w:rFonts w:ascii="Times New Roman" w:hAnsi="Times New Roman" w:cs="Times New Roman"/>
          <w:sz w:val="28"/>
        </w:rPr>
        <w:t>Эксперт___</w:t>
      </w:r>
      <w:r w:rsidRPr="00A7082D">
        <w:rPr>
          <w:rFonts w:ascii="Times New Roman" w:hAnsi="Times New Roman" w:cs="Times New Roman"/>
          <w:sz w:val="28"/>
          <w:u w:val="single"/>
        </w:rPr>
        <w:t>Конякина</w:t>
      </w:r>
      <w:proofErr w:type="spellEnd"/>
      <w:r w:rsidRPr="00A7082D">
        <w:rPr>
          <w:rFonts w:ascii="Times New Roman" w:hAnsi="Times New Roman" w:cs="Times New Roman"/>
          <w:sz w:val="28"/>
          <w:u w:val="single"/>
        </w:rPr>
        <w:t xml:space="preserve"> С.В., зам </w:t>
      </w:r>
      <w:proofErr w:type="spellStart"/>
      <w:r w:rsidRPr="00A7082D">
        <w:rPr>
          <w:rFonts w:ascii="Times New Roman" w:hAnsi="Times New Roman" w:cs="Times New Roman"/>
          <w:sz w:val="28"/>
          <w:u w:val="single"/>
        </w:rPr>
        <w:t>замв</w:t>
      </w:r>
      <w:proofErr w:type="spellEnd"/>
      <w:r w:rsidRPr="00A7082D">
        <w:rPr>
          <w:rFonts w:ascii="Times New Roman" w:hAnsi="Times New Roman" w:cs="Times New Roman"/>
          <w:sz w:val="28"/>
          <w:u w:val="single"/>
        </w:rPr>
        <w:t xml:space="preserve">. по </w:t>
      </w:r>
      <w:proofErr w:type="spellStart"/>
      <w:r w:rsidRPr="00A7082D">
        <w:rPr>
          <w:rFonts w:ascii="Times New Roman" w:hAnsi="Times New Roman" w:cs="Times New Roman"/>
          <w:sz w:val="28"/>
          <w:u w:val="single"/>
        </w:rPr>
        <w:t>ВиМР</w:t>
      </w:r>
      <w:proofErr w:type="spellEnd"/>
      <w:r w:rsidRPr="00A7082D">
        <w:rPr>
          <w:rFonts w:ascii="Times New Roman" w:hAnsi="Times New Roman" w:cs="Times New Roman"/>
          <w:sz w:val="28"/>
        </w:rPr>
        <w:t>_______________</w:t>
      </w:r>
    </w:p>
    <w:p w:rsidR="00A7082D" w:rsidRPr="00A7082D" w:rsidRDefault="00A7082D" w:rsidP="00A7082D">
      <w:pPr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A7082D">
        <w:rPr>
          <w:rFonts w:ascii="Times New Roman" w:hAnsi="Times New Roman" w:cs="Times New Roman"/>
          <w:sz w:val="28"/>
        </w:rPr>
        <w:t>(ф.и.о., должность)</w:t>
      </w:r>
    </w:p>
    <w:p w:rsidR="00A7082D" w:rsidRPr="00A7082D" w:rsidRDefault="00A7082D" w:rsidP="00A7082D">
      <w:pPr>
        <w:contextualSpacing/>
        <w:jc w:val="center"/>
        <w:rPr>
          <w:rFonts w:ascii="Times New Roman" w:hAnsi="Times New Roman" w:cs="Times New Roman"/>
          <w:b/>
          <w:i/>
          <w:sz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A7082D" w:rsidRPr="00F74D85" w:rsidRDefault="00A7082D" w:rsidP="00A7082D">
      <w:pPr>
        <w:pStyle w:val="a5"/>
        <w:jc w:val="center"/>
        <w:rPr>
          <w:b/>
          <w:sz w:val="40"/>
          <w:szCs w:val="28"/>
        </w:rPr>
      </w:pPr>
    </w:p>
    <w:p w:rsidR="00B12951" w:rsidRDefault="00831E95" w:rsidP="00B12951">
      <w:r>
        <w:rPr>
          <w:noProof/>
          <w:lang w:eastAsia="ru-RU"/>
        </w:rPr>
        <w:pict>
          <v:shape id="_x0000_s1027" type="#_x0000_t202" style="position:absolute;margin-left:-9.3pt;margin-top:-11.25pt;width:516.75pt;height:413.8pt;z-index:251659264" stroked="f">
            <v:textbox>
              <w:txbxContent>
                <w:p w:rsidR="00307B1F" w:rsidRPr="0020595E" w:rsidRDefault="00307B1F" w:rsidP="00514801">
                  <w:pPr>
                    <w:spacing w:after="0" w:line="294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Оглавление</w:t>
                  </w:r>
                </w:p>
                <w:p w:rsidR="00307B1F" w:rsidRPr="0020595E" w:rsidRDefault="00307B1F" w:rsidP="00514801">
                  <w:pPr>
                    <w:spacing w:after="0" w:line="294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32"/>
                    </w:rPr>
                  </w:pPr>
                </w:p>
                <w:p w:rsidR="00307B1F" w:rsidRPr="0020595E" w:rsidRDefault="00307B1F" w:rsidP="00514801">
                  <w:pPr>
                    <w:spacing w:line="294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5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Комплекс основных характеристик </w:t>
                  </w:r>
                  <w:r w:rsidRPr="002059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Программы</w:t>
                  </w:r>
                  <w:r w:rsidRPr="002059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2059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………..</w:t>
                  </w:r>
                  <w:r w:rsidRPr="002059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2059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307B1F" w:rsidRPr="0036567F" w:rsidRDefault="00307B1F" w:rsidP="00514801">
                  <w:pPr>
                    <w:pStyle w:val="TOC1"/>
                    <w:tabs>
                      <w:tab w:val="left" w:pos="1349"/>
                      <w:tab w:val="left" w:leader="dot" w:pos="10198"/>
                    </w:tabs>
                    <w:spacing w:before="139"/>
                    <w:ind w:left="0" w:firstLine="0"/>
                    <w:rPr>
                      <w:sz w:val="28"/>
                      <w:szCs w:val="28"/>
                    </w:rPr>
                  </w:pPr>
                  <w:r w:rsidRPr="0036567F">
                    <w:rPr>
                      <w:sz w:val="28"/>
                      <w:szCs w:val="28"/>
                    </w:rPr>
                    <w:t>1.1</w:t>
                  </w:r>
                  <w:hyperlink w:anchor="_bookmark1" w:history="1">
                    <w:r w:rsidRPr="0036567F">
                      <w:rPr>
                        <w:sz w:val="28"/>
                        <w:szCs w:val="28"/>
                      </w:rPr>
                      <w:t>ПОЯСНИТЕЛЬНАЯ</w:t>
                    </w:r>
                    <w:r w:rsidRPr="0036567F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36567F">
                      <w:rPr>
                        <w:sz w:val="28"/>
                        <w:szCs w:val="28"/>
                      </w:rPr>
                      <w:t xml:space="preserve">ЗАПИСКА </w:t>
                    </w:r>
                  </w:hyperlink>
                  <w:r>
                    <w:rPr>
                      <w:sz w:val="28"/>
                      <w:szCs w:val="28"/>
                    </w:rPr>
                    <w:t>…………………………………………………4</w:t>
                  </w:r>
                </w:p>
                <w:p w:rsidR="00307B1F" w:rsidRPr="0036567F" w:rsidRDefault="00307B1F" w:rsidP="00514801">
                  <w:pPr>
                    <w:pStyle w:val="TOC1"/>
                    <w:tabs>
                      <w:tab w:val="left" w:pos="1349"/>
                      <w:tab w:val="left" w:leader="dot" w:pos="10198"/>
                    </w:tabs>
                    <w:ind w:left="0" w:firstLine="0"/>
                    <w:rPr>
                      <w:sz w:val="28"/>
                      <w:szCs w:val="28"/>
                    </w:rPr>
                  </w:pPr>
                  <w:r w:rsidRPr="0036567F">
                    <w:rPr>
                      <w:sz w:val="28"/>
                      <w:szCs w:val="28"/>
                    </w:rPr>
                    <w:t xml:space="preserve">1.2 </w:t>
                  </w:r>
                  <w:hyperlink w:anchor="_bookmark2" w:history="1">
                    <w:r w:rsidRPr="0036567F">
                      <w:rPr>
                        <w:sz w:val="28"/>
                        <w:szCs w:val="28"/>
                      </w:rPr>
                      <w:t>Цель</w:t>
                    </w:r>
                    <w:r w:rsidRPr="0036567F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36567F">
                      <w:rPr>
                        <w:sz w:val="28"/>
                        <w:szCs w:val="28"/>
                      </w:rPr>
                      <w:t>и</w:t>
                    </w:r>
                    <w:r w:rsidRPr="0036567F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36567F">
                      <w:rPr>
                        <w:sz w:val="28"/>
                        <w:szCs w:val="28"/>
                      </w:rPr>
                      <w:t>задачи</w:t>
                    </w:r>
                    <w:r w:rsidRPr="0036567F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36567F">
                      <w:rPr>
                        <w:sz w:val="28"/>
                        <w:szCs w:val="28"/>
                      </w:rPr>
                      <w:t>реализации</w:t>
                    </w:r>
                    <w:r w:rsidRPr="0036567F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36567F">
                      <w:rPr>
                        <w:sz w:val="28"/>
                        <w:szCs w:val="28"/>
                      </w:rPr>
                      <w:t>Программы ……</w:t>
                    </w:r>
                  </w:hyperlink>
                  <w:r>
                    <w:rPr>
                      <w:sz w:val="28"/>
                      <w:szCs w:val="28"/>
                    </w:rPr>
                    <w:t>…………………………………….6</w:t>
                  </w:r>
                </w:p>
                <w:p w:rsidR="00307B1F" w:rsidRPr="0036567F" w:rsidRDefault="00831E95" w:rsidP="00514801">
                  <w:pPr>
                    <w:pStyle w:val="TOC1"/>
                    <w:tabs>
                      <w:tab w:val="left" w:pos="1349"/>
                      <w:tab w:val="left" w:leader="dot" w:pos="10198"/>
                    </w:tabs>
                    <w:spacing w:before="136"/>
                    <w:ind w:left="0" w:firstLine="0"/>
                    <w:rPr>
                      <w:sz w:val="28"/>
                      <w:szCs w:val="28"/>
                    </w:rPr>
                  </w:pPr>
                  <w:hyperlink w:anchor="_bookmark3" w:history="1">
                    <w:r w:rsidR="00307B1F" w:rsidRPr="0036567F">
                      <w:rPr>
                        <w:sz w:val="28"/>
                        <w:szCs w:val="28"/>
                      </w:rPr>
                      <w:t>1.3 Содержание Программы…………………………………………………………</w:t>
                    </w:r>
                  </w:hyperlink>
                  <w:r w:rsidR="001B46C3">
                    <w:rPr>
                      <w:sz w:val="28"/>
                      <w:szCs w:val="28"/>
                    </w:rPr>
                    <w:t>.9</w:t>
                  </w:r>
                </w:p>
                <w:p w:rsidR="00307B1F" w:rsidRPr="0036567F" w:rsidRDefault="00831E95" w:rsidP="00514801">
                  <w:pPr>
                    <w:pStyle w:val="TOC1"/>
                    <w:tabs>
                      <w:tab w:val="left" w:pos="1349"/>
                      <w:tab w:val="left" w:leader="dot" w:pos="10198"/>
                    </w:tabs>
                    <w:spacing w:before="136"/>
                    <w:ind w:left="0" w:firstLine="0"/>
                    <w:rPr>
                      <w:sz w:val="28"/>
                      <w:szCs w:val="28"/>
                    </w:rPr>
                  </w:pPr>
                  <w:hyperlink w:anchor="_bookmark5" w:history="1">
                    <w:r w:rsidR="00307B1F" w:rsidRPr="0036567F">
                      <w:rPr>
                        <w:sz w:val="28"/>
                        <w:szCs w:val="28"/>
                      </w:rPr>
                      <w:t>1.4. Планируемые результаты………………………………………………………</w:t>
                    </w:r>
                    <w:r w:rsidR="00307B1F">
                      <w:rPr>
                        <w:sz w:val="28"/>
                        <w:szCs w:val="28"/>
                      </w:rPr>
                      <w:t>..1</w:t>
                    </w:r>
                    <w:r w:rsidR="001B46C3">
                      <w:rPr>
                        <w:sz w:val="28"/>
                        <w:szCs w:val="28"/>
                      </w:rPr>
                      <w:t>5</w:t>
                    </w:r>
                    <w:r w:rsidR="00307B1F" w:rsidRPr="0036567F">
                      <w:rPr>
                        <w:sz w:val="28"/>
                        <w:szCs w:val="28"/>
                      </w:rPr>
                      <w:t>.</w:t>
                    </w:r>
                  </w:hyperlink>
                </w:p>
                <w:p w:rsidR="00307B1F" w:rsidRPr="0036567F" w:rsidRDefault="00831E95" w:rsidP="00514801">
                  <w:pPr>
                    <w:pStyle w:val="TOC1"/>
                    <w:tabs>
                      <w:tab w:val="left" w:pos="1404"/>
                      <w:tab w:val="left" w:leader="dot" w:pos="10088"/>
                    </w:tabs>
                    <w:ind w:left="0" w:firstLine="0"/>
                    <w:rPr>
                      <w:sz w:val="36"/>
                      <w:szCs w:val="24"/>
                    </w:rPr>
                  </w:pPr>
                  <w:hyperlink w:anchor="_bookmark6" w:history="1">
                    <w:r w:rsidR="00307B1F" w:rsidRPr="0020595E">
                      <w:rPr>
                        <w:b/>
                        <w:sz w:val="28"/>
                        <w:szCs w:val="24"/>
                      </w:rPr>
                      <w:t>2. Комплекс организационно-педагогический условий</w:t>
                    </w:r>
                    <w:r w:rsidR="00307B1F">
                      <w:rPr>
                        <w:sz w:val="28"/>
                        <w:szCs w:val="24"/>
                      </w:rPr>
                      <w:t>. ………………....        1</w:t>
                    </w:r>
                    <w:r w:rsidR="001B46C3">
                      <w:rPr>
                        <w:sz w:val="28"/>
                        <w:szCs w:val="24"/>
                      </w:rPr>
                      <w:t>6</w:t>
                    </w:r>
                    <w:r w:rsidR="00307B1F">
                      <w:rPr>
                        <w:sz w:val="28"/>
                        <w:szCs w:val="24"/>
                      </w:rPr>
                      <w:t>.</w:t>
                    </w:r>
                  </w:hyperlink>
                </w:p>
                <w:p w:rsidR="00307B1F" w:rsidRPr="0036567F" w:rsidRDefault="00307B1F" w:rsidP="00514801">
                  <w:pPr>
                    <w:pStyle w:val="TOC1"/>
                    <w:tabs>
                      <w:tab w:val="left" w:pos="1163"/>
                      <w:tab w:val="left" w:leader="dot" w:pos="10088"/>
                    </w:tabs>
                    <w:ind w:left="0" w:firstLine="0"/>
                    <w:rPr>
                      <w:sz w:val="28"/>
                      <w:szCs w:val="28"/>
                    </w:rPr>
                  </w:pPr>
                  <w:r w:rsidRPr="0036567F">
                    <w:rPr>
                      <w:sz w:val="28"/>
                      <w:szCs w:val="28"/>
                    </w:rPr>
                    <w:t>2.1 Календарный учебный график…………………………………………………</w:t>
                  </w:r>
                  <w:r w:rsidR="001B46C3">
                    <w:rPr>
                      <w:sz w:val="28"/>
                      <w:szCs w:val="28"/>
                    </w:rPr>
                    <w:t>..16</w:t>
                  </w:r>
                </w:p>
                <w:p w:rsidR="00307B1F" w:rsidRPr="0036567F" w:rsidRDefault="00307B1F" w:rsidP="00514801">
                  <w:pPr>
                    <w:pStyle w:val="TOC1"/>
                    <w:tabs>
                      <w:tab w:val="left" w:pos="1163"/>
                      <w:tab w:val="left" w:leader="dot" w:pos="10088"/>
                    </w:tabs>
                    <w:ind w:left="0" w:firstLine="0"/>
                    <w:rPr>
                      <w:sz w:val="28"/>
                      <w:szCs w:val="28"/>
                    </w:rPr>
                  </w:pPr>
                  <w:r w:rsidRPr="0036567F">
                    <w:rPr>
                      <w:sz w:val="28"/>
                      <w:szCs w:val="28"/>
                    </w:rPr>
                    <w:t>2.2 Условия реализации Программы………………………………………………</w:t>
                  </w:r>
                  <w:r w:rsidR="001B46C3">
                    <w:rPr>
                      <w:sz w:val="28"/>
                      <w:szCs w:val="28"/>
                    </w:rPr>
                    <w:t>..17</w:t>
                  </w:r>
                </w:p>
                <w:p w:rsidR="00307B1F" w:rsidRPr="0036567F" w:rsidRDefault="00831E95" w:rsidP="00514801">
                  <w:pPr>
                    <w:pStyle w:val="TOC1"/>
                    <w:tabs>
                      <w:tab w:val="left" w:pos="1349"/>
                      <w:tab w:val="left" w:leader="dot" w:pos="10088"/>
                    </w:tabs>
                    <w:ind w:left="0" w:firstLine="0"/>
                    <w:rPr>
                      <w:sz w:val="28"/>
                      <w:szCs w:val="28"/>
                    </w:rPr>
                  </w:pPr>
                  <w:hyperlink w:anchor="_bookmark9" w:history="1">
                    <w:r w:rsidR="00307B1F" w:rsidRPr="0036567F">
                      <w:rPr>
                        <w:sz w:val="28"/>
                        <w:szCs w:val="28"/>
                      </w:rPr>
                      <w:t>2.3 Формы аттестации. Оценочные материалы……………………………………</w:t>
                    </w:r>
                  </w:hyperlink>
                  <w:r w:rsidR="001B46C3">
                    <w:rPr>
                      <w:sz w:val="28"/>
                      <w:szCs w:val="28"/>
                    </w:rPr>
                    <w:t>.17</w:t>
                  </w:r>
                </w:p>
                <w:p w:rsidR="00307B1F" w:rsidRPr="00B61750" w:rsidRDefault="00307B1F" w:rsidP="00514801">
                  <w:pPr>
                    <w:pStyle w:val="TOC1"/>
                    <w:tabs>
                      <w:tab w:val="left" w:pos="1349"/>
                      <w:tab w:val="left" w:leader="dot" w:pos="10088"/>
                    </w:tabs>
                    <w:spacing w:before="139"/>
                    <w:ind w:left="0" w:firstLine="0"/>
                    <w:rPr>
                      <w:sz w:val="28"/>
                      <w:szCs w:val="24"/>
                    </w:rPr>
                  </w:pPr>
                  <w:r w:rsidRPr="0036567F">
                    <w:rPr>
                      <w:sz w:val="28"/>
                      <w:szCs w:val="28"/>
                    </w:rPr>
                    <w:t xml:space="preserve">2.4 Список </w:t>
                  </w:r>
                  <w:r w:rsidRPr="0036567F">
                    <w:rPr>
                      <w:sz w:val="28"/>
                      <w:szCs w:val="28"/>
                    </w:rPr>
                    <w:t>литературы………………………………………………………………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1B46C3">
                    <w:rPr>
                      <w:sz w:val="28"/>
                    </w:rPr>
                    <w:t>21</w:t>
                  </w:r>
                </w:p>
                <w:p w:rsidR="00307B1F" w:rsidRPr="00B61750" w:rsidRDefault="00307B1F" w:rsidP="00514801">
                  <w:pPr>
                    <w:spacing w:after="0" w:line="294" w:lineRule="atLeas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</w:pPr>
                </w:p>
                <w:p w:rsidR="00307B1F" w:rsidRDefault="00307B1F"/>
              </w:txbxContent>
            </v:textbox>
          </v:shape>
        </w:pict>
      </w:r>
    </w:p>
    <w:p w:rsidR="00514801" w:rsidRPr="00740B6D" w:rsidRDefault="00514801" w:rsidP="00514801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801" w:rsidRPr="00740B6D" w:rsidRDefault="00514801" w:rsidP="00514801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801" w:rsidRPr="00740B6D" w:rsidRDefault="00514801" w:rsidP="00514801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B12951" w:rsidRDefault="00B12951" w:rsidP="00B12951"/>
    <w:p w:rsidR="007434CB" w:rsidRDefault="007434CB" w:rsidP="00B12951">
      <w:pPr>
        <w:rPr>
          <w:sz w:val="32"/>
          <w:szCs w:val="32"/>
        </w:rPr>
      </w:pPr>
    </w:p>
    <w:p w:rsidR="007434CB" w:rsidRDefault="007434CB" w:rsidP="00B12951">
      <w:pPr>
        <w:rPr>
          <w:sz w:val="32"/>
          <w:szCs w:val="32"/>
        </w:rPr>
      </w:pPr>
    </w:p>
    <w:p w:rsidR="007434CB" w:rsidRDefault="007434CB" w:rsidP="00B12951">
      <w:pPr>
        <w:rPr>
          <w:sz w:val="32"/>
          <w:szCs w:val="32"/>
        </w:rPr>
      </w:pPr>
    </w:p>
    <w:p w:rsidR="007434CB" w:rsidRDefault="007434CB" w:rsidP="00B12951">
      <w:pPr>
        <w:rPr>
          <w:sz w:val="32"/>
          <w:szCs w:val="32"/>
        </w:rPr>
      </w:pPr>
    </w:p>
    <w:p w:rsidR="0036567F" w:rsidRDefault="0036567F" w:rsidP="00B12951">
      <w:pPr>
        <w:rPr>
          <w:sz w:val="32"/>
          <w:szCs w:val="32"/>
        </w:rPr>
      </w:pPr>
    </w:p>
    <w:p w:rsidR="00B12951" w:rsidRPr="00307B1F" w:rsidRDefault="00F151B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lastRenderedPageBreak/>
        <w:t>1. Комплекс основных характеристик Программы</w:t>
      </w:r>
    </w:p>
    <w:p w:rsidR="00665956" w:rsidRPr="00307B1F" w:rsidRDefault="00665956" w:rsidP="00F464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307B1F">
        <w:rPr>
          <w:rFonts w:ascii="Times New Roman" w:hAnsi="Times New Roman" w:cs="Times New Roman"/>
          <w:sz w:val="28"/>
          <w:szCs w:val="28"/>
        </w:rPr>
        <w:t>.</w:t>
      </w:r>
    </w:p>
    <w:p w:rsidR="005B5389" w:rsidRPr="00307B1F" w:rsidRDefault="005B5389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– одно из средств социализации детей</w:t>
      </w:r>
    </w:p>
    <w:p w:rsidR="005B5389" w:rsidRPr="00307B1F" w:rsidRDefault="005B5389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Одной из форм активной терапии в преодолении речевых нарушений является логопедическая ритмика. Эта система упражнений на координацию слова с движением и музыкой. Почему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? Весь мир живёт по законам ритма. Смена времён года, дня и ночи, сердечный ритм, дыхание подчинено определённому ритму. Любые 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665956" w:rsidRPr="00307B1F">
        <w:rPr>
          <w:rFonts w:ascii="Times New Roman" w:hAnsi="Times New Roman" w:cs="Times New Roman"/>
          <w:sz w:val="28"/>
          <w:szCs w:val="28"/>
        </w:rPr>
        <w:t>,</w:t>
      </w:r>
      <w:r w:rsidRPr="00307B1F">
        <w:rPr>
          <w:rFonts w:ascii="Times New Roman" w:hAnsi="Times New Roman" w:cs="Times New Roman"/>
          <w:sz w:val="28"/>
          <w:szCs w:val="28"/>
        </w:rPr>
        <w:t xml:space="preserve"> активизируют деятельность мозга человека, способствуют </w:t>
      </w:r>
      <w:r w:rsidR="00665956" w:rsidRPr="00307B1F">
        <w:rPr>
          <w:rFonts w:ascii="Times New Roman" w:hAnsi="Times New Roman" w:cs="Times New Roman"/>
          <w:sz w:val="28"/>
          <w:szCs w:val="28"/>
        </w:rPr>
        <w:t>активизации</w:t>
      </w:r>
      <w:r w:rsidRPr="00307B1F">
        <w:rPr>
          <w:rFonts w:ascii="Times New Roman" w:hAnsi="Times New Roman" w:cs="Times New Roman"/>
          <w:sz w:val="28"/>
          <w:szCs w:val="28"/>
        </w:rPr>
        <w:t xml:space="preserve"> анализаторных систем, становлению интегрированной деятельности человека. Поэтому с раннего детства рекомендуется заниматься развитием чувства ритма в доступной форме.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– система ежедневных упражнений, направленных на преодоление речевого, двигательного недоразвития, и построенная на связи движения, слова и музыки</w:t>
      </w:r>
      <w:r w:rsidR="00665956" w:rsidRPr="00307B1F">
        <w:rPr>
          <w:rFonts w:ascii="Times New Roman" w:hAnsi="Times New Roman" w:cs="Times New Roman"/>
          <w:sz w:val="28"/>
          <w:szCs w:val="28"/>
        </w:rPr>
        <w:t>. Выделяется два</w:t>
      </w:r>
      <w:r w:rsidRPr="00307B1F">
        <w:rPr>
          <w:rFonts w:ascii="Times New Roman" w:hAnsi="Times New Roman" w:cs="Times New Roman"/>
          <w:sz w:val="28"/>
          <w:szCs w:val="28"/>
        </w:rPr>
        <w:t xml:space="preserve"> основных направления в работе с детьми:</w:t>
      </w:r>
    </w:p>
    <w:p w:rsidR="005B5389" w:rsidRPr="00307B1F" w:rsidRDefault="005B5389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Развитие неречевых процессов:</w:t>
      </w:r>
    </w:p>
    <w:p w:rsidR="005B5389" w:rsidRPr="00307B1F" w:rsidRDefault="005B5389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– совершенствование общей моторики, – координации, – ориентирование в пространстве, – регуляция мышечного тонуса, – развитие темпа и ритма, – активизация всех видов памяти, – воспитание эмоционально-волевой сферы;</w:t>
      </w:r>
    </w:p>
    <w:p w:rsidR="00665956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Коррекция речевых процессов:</w:t>
      </w:r>
    </w:p>
    <w:p w:rsidR="00665956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– развитие артикуляционной моторики,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– мимической моторики,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3.формирование диафрагм</w:t>
      </w:r>
      <w:r w:rsidR="00665956" w:rsidRPr="00307B1F">
        <w:rPr>
          <w:rFonts w:ascii="Times New Roman" w:hAnsi="Times New Roman" w:cs="Times New Roman"/>
          <w:sz w:val="28"/>
          <w:szCs w:val="28"/>
        </w:rPr>
        <w:t>енного дыхания.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способствует совершенствованию всех сенсорных систем: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1. Собранности </w:t>
      </w:r>
      <w:r w:rsidR="009C4E35" w:rsidRPr="00307B1F">
        <w:rPr>
          <w:rFonts w:ascii="Times New Roman" w:hAnsi="Times New Roman" w:cs="Times New Roman"/>
          <w:sz w:val="28"/>
          <w:szCs w:val="28"/>
        </w:rPr>
        <w:t xml:space="preserve"> и </w:t>
      </w:r>
      <w:r w:rsidRPr="00307B1F">
        <w:rPr>
          <w:rFonts w:ascii="Times New Roman" w:hAnsi="Times New Roman" w:cs="Times New Roman"/>
          <w:sz w:val="28"/>
          <w:szCs w:val="28"/>
        </w:rPr>
        <w:t>внимания</w:t>
      </w:r>
    </w:p>
    <w:p w:rsidR="005B5389" w:rsidRPr="00307B1F" w:rsidRDefault="009C4E35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2. Конкретизации представлений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3. Активизации мыслительной деятельности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4. Развитию памяти – эмоциональной, образной</w:t>
      </w:r>
    </w:p>
    <w:p w:rsidR="005B5389" w:rsidRPr="00307B1F" w:rsidRDefault="005B5389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5. Развитию волевых качеств, доброжелательности; Вышеперечисленные системы позволяют: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проявлять инициативу и самостоятельность в разных видах деятельности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формировать позитивное отношение к себе и миру,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взаимодействовать со сверстниками и взрослыми,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выражать через речь свои чувства, желания, мысли,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уметь контролировать эмоции и управлять двигательной сферой тела,</w:t>
      </w:r>
    </w:p>
    <w:p w:rsidR="005B5389" w:rsidRPr="00307B1F" w:rsidRDefault="005B5389" w:rsidP="00F464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принимать решения, опираясь на знания.</w:t>
      </w:r>
    </w:p>
    <w:p w:rsidR="00074384" w:rsidRPr="00307B1F" w:rsidRDefault="00074384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Особенности детей с общим недоразвитием речи.</w:t>
      </w:r>
      <w:r w:rsidR="00665956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Pr="00307B1F">
        <w:rPr>
          <w:rFonts w:ascii="Times New Roman" w:hAnsi="Times New Roman" w:cs="Times New Roman"/>
          <w:sz w:val="28"/>
          <w:szCs w:val="28"/>
        </w:rPr>
        <w:t>Состояние здоровья подрастающего поколения в настоящее время вызывает особую озабоченность в государстве и обществе. По данным НИИ гигиены и охраны здоровья детей и подростков Научного центра здоровья детей РАМН, за последнее время число здоровых дошкольников уменьшилось в 5 раз и составляет лишь 10% среди контингента детей, поступающих в школу.</w:t>
      </w:r>
    </w:p>
    <w:p w:rsidR="00074384" w:rsidRPr="00307B1F" w:rsidRDefault="00074384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овладение правильной, чистой речью способствует формированию у ребёнка уверенности в себе, развитию его мышления, коммуникативных качеств. Речь – не врождённая способность, она формируется постепенно. К 5 годам ребёнок должен овладеть чётким произношением всех звуков. У многих детей этот процесс задерживается в силу ряда причин: нарушения и в анатомическом строении речевого аппарата, функциональной незрелости речевых зон головного мозга,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произвольных движений и т. д. Сами собой дефекты звукопроизношения не исправляются.</w:t>
      </w:r>
    </w:p>
    <w:p w:rsidR="00A54F28" w:rsidRPr="00307B1F" w:rsidRDefault="00074384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Приходя в школу, ребёнок с ОВЗ не готов к роли ученика, т. к. у него не сформированы основные умения и навыки, необходимые для обучения, поэтому любая деятельность должна их социализировать. Социализироваться ребёнку в школе предстоит в основном через речевое общение 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 xml:space="preserve"> взрослыми и сверстниками. Речь – ведущий вид человеческой деятельности и является основным фактором в развитии личности, успешности и реализации в жизни. Особенно это важно для детей с ОВЗ, т. к. у них недоразвит речевой строй, а это предпосылка нарушения умения полноценного общения со сверстниками и взрослыми, от этого блокируется успешное освоение школьной программы, способствует развитию заниженной самооценки, повышенной тревожности, негативного отношения ко всем ситуациям в жизни и обществу, окружающего ребёнка.</w:t>
      </w:r>
    </w:p>
    <w:p w:rsidR="00C30D4E" w:rsidRPr="00307B1F" w:rsidRDefault="00A5384E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у обучающихся быстрее сформируется речевое развитие и музыкальность, сформируется эмоциональный и положительный настрой, закрепится доброжелательное отношение 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E2EE5" w:rsidRPr="00307B1F" w:rsidRDefault="005E2EE5" w:rsidP="00F4648A">
      <w:pPr>
        <w:pStyle w:val="c32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20"/>
          <w:b/>
          <w:bCs/>
          <w:color w:val="000000"/>
          <w:sz w:val="28"/>
          <w:szCs w:val="28"/>
        </w:rPr>
        <w:t>Актуальность</w:t>
      </w:r>
      <w:r w:rsidRPr="00307B1F">
        <w:rPr>
          <w:rStyle w:val="c0"/>
          <w:color w:val="000000"/>
          <w:sz w:val="28"/>
          <w:szCs w:val="28"/>
        </w:rPr>
        <w:t xml:space="preserve"> программы определяется тем, что регулярные занятия </w:t>
      </w:r>
      <w:proofErr w:type="spellStart"/>
      <w:r w:rsidRPr="00307B1F">
        <w:rPr>
          <w:rStyle w:val="c0"/>
          <w:color w:val="000000"/>
          <w:sz w:val="28"/>
          <w:szCs w:val="28"/>
        </w:rPr>
        <w:t>логоритмикой</w:t>
      </w:r>
      <w:proofErr w:type="spellEnd"/>
      <w:r w:rsidRPr="00307B1F">
        <w:rPr>
          <w:rStyle w:val="c0"/>
          <w:color w:val="000000"/>
          <w:sz w:val="28"/>
          <w:szCs w:val="28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сверстниками.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Тематическая направленность и организационная вариативность Программы  способствует формированию устойчивого интереса к музыкальной и речевой деятельности, поддерживают положительное эмоциональное отношение детей к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логоритмическим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упражнениям, а, значит, помогают достигнуть лучшей результативности в обучении и воспитании.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Система подачи программных задач, методов, средств по знакомству детей с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отработана с учетом возрастных особенностей и методических требований образовательной деятельности. В занятия включены элементы, имеющие оздоровительную направленность (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упражнения, упражнения для профилактики плоскостопия, работа над певческим дыханием и развитием певческого голоса, простейшие приемы массажа, гимнастики для глаз). В занятия включены пальчиковые музыкально-речевые игры или массаж пальцев.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lastRenderedPageBreak/>
        <w:t>В программе также заложены возможности формирования у воспитанников учебных умений и навыков, универсальных способов деятельности и ключевых компетенций.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логикой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детей.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связей по областям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t>Познание</w:t>
      </w:r>
      <w:r w:rsidRPr="00307B1F">
        <w:rPr>
          <w:rFonts w:ascii="Times New Roman" w:hAnsi="Times New Roman" w:cs="Times New Roman"/>
          <w:sz w:val="28"/>
          <w:szCs w:val="28"/>
        </w:rPr>
        <w:t>: занятия, наблюдения, беседы, игры.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t>Социализация</w:t>
      </w:r>
      <w:r w:rsidRPr="00307B1F">
        <w:rPr>
          <w:rFonts w:ascii="Times New Roman" w:hAnsi="Times New Roman" w:cs="Times New Roman"/>
          <w:sz w:val="28"/>
          <w:szCs w:val="28"/>
        </w:rPr>
        <w:t>: используются дидактические, сюжетно — ролевые игры; разучиваются различные танцы.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</w:t>
      </w:r>
      <w:r w:rsidRPr="00307B1F">
        <w:rPr>
          <w:rFonts w:ascii="Times New Roman" w:hAnsi="Times New Roman" w:cs="Times New Roman"/>
          <w:sz w:val="28"/>
          <w:szCs w:val="28"/>
        </w:rPr>
        <w:t xml:space="preserve">: используются произведения познавательной направленности (стихи,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>, прибаутки, частушки, тексты песен).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Pr="00307B1F">
        <w:rPr>
          <w:rFonts w:ascii="Times New Roman" w:hAnsi="Times New Roman" w:cs="Times New Roman"/>
          <w:sz w:val="28"/>
          <w:szCs w:val="28"/>
        </w:rPr>
        <w:t>: используются музыкальные произведения, песни, танцы, музыка для релаксации, упражнений, игр в соответствии с тематикой занятия.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Pr="00307B1F">
        <w:rPr>
          <w:rFonts w:ascii="Times New Roman" w:hAnsi="Times New Roman" w:cs="Times New Roman"/>
          <w:sz w:val="28"/>
          <w:szCs w:val="28"/>
        </w:rPr>
        <w:t>: проводятся подвижные игры, развлечения, досуги, упражнения для профилактики плоскостопия.</w:t>
      </w:r>
    </w:p>
    <w:p w:rsidR="000743B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t>Коммуникация</w:t>
      </w:r>
      <w:r w:rsidRPr="00307B1F">
        <w:rPr>
          <w:rFonts w:ascii="Times New Roman" w:hAnsi="Times New Roman" w:cs="Times New Roman"/>
          <w:sz w:val="28"/>
          <w:szCs w:val="28"/>
        </w:rPr>
        <w:t>: овладение способами и средствами взаимодействия с окружающими людьми.</w:t>
      </w:r>
    </w:p>
    <w:p w:rsidR="005E2EE5" w:rsidRPr="00307B1F" w:rsidRDefault="000743B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Занятия по </w:t>
      </w:r>
      <w:proofErr w:type="spellStart"/>
      <w:r w:rsidRPr="00307B1F">
        <w:rPr>
          <w:rStyle w:val="c0"/>
          <w:rFonts w:ascii="Times New Roman" w:hAnsi="Times New Roman" w:cs="Times New Roman"/>
          <w:color w:val="000000"/>
          <w:sz w:val="28"/>
          <w:szCs w:val="28"/>
        </w:rPr>
        <w:t>логоритмике</w:t>
      </w:r>
      <w:proofErr w:type="spellEnd"/>
      <w:r w:rsidRPr="00307B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проводятся 1 раз в неделю во второй половине дня</w:t>
      </w:r>
      <w:proofErr w:type="gramStart"/>
      <w:r w:rsidRPr="00307B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7B1F">
        <w:rPr>
          <w:rStyle w:val="c0"/>
          <w:rFonts w:ascii="Times New Roman" w:hAnsi="Times New Roman" w:cs="Times New Roman"/>
          <w:color w:val="000000"/>
          <w:sz w:val="28"/>
          <w:szCs w:val="28"/>
        </w:rPr>
        <w:t>в год 36 занятий. Форма обучения - очная</w:t>
      </w:r>
    </w:p>
    <w:p w:rsidR="00C30D4E" w:rsidRPr="00307B1F" w:rsidRDefault="00C30D4E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E9A" w:rsidRPr="00307B1F" w:rsidRDefault="00030E9A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E9A" w:rsidRPr="00307B1F" w:rsidRDefault="00030E9A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E9A" w:rsidRPr="00307B1F" w:rsidRDefault="00030E9A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8C" w:rsidRPr="00307B1F" w:rsidRDefault="00F151BB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22080B" w:rsidRPr="0030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B8C" w:rsidRPr="00307B1F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307B1F"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  <w:r w:rsidR="00B41B8C" w:rsidRPr="00307B1F">
        <w:rPr>
          <w:rFonts w:ascii="Times New Roman" w:hAnsi="Times New Roman" w:cs="Times New Roman"/>
          <w:b/>
          <w:sz w:val="28"/>
          <w:szCs w:val="28"/>
        </w:rPr>
        <w:t>:</w:t>
      </w:r>
    </w:p>
    <w:p w:rsidR="00665956" w:rsidRPr="00307B1F" w:rsidRDefault="005E2EE5" w:rsidP="00F4648A">
      <w:pPr>
        <w:pStyle w:val="c1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20"/>
          <w:b/>
          <w:bCs/>
          <w:color w:val="000000"/>
          <w:sz w:val="28"/>
          <w:szCs w:val="28"/>
        </w:rPr>
        <w:t>Цель - </w:t>
      </w:r>
      <w:r w:rsidRPr="00307B1F">
        <w:rPr>
          <w:rStyle w:val="c0"/>
          <w:color w:val="000000"/>
          <w:sz w:val="28"/>
          <w:szCs w:val="28"/>
        </w:rPr>
        <w:t>коррекция и профилактика имеющихся отклонений в речевом развитии ребёнка   посредством сочетания музыки и движений.</w:t>
      </w:r>
      <w:r w:rsidRPr="00307B1F">
        <w:rPr>
          <w:color w:val="000000"/>
          <w:sz w:val="28"/>
          <w:szCs w:val="28"/>
        </w:rPr>
        <w:br/>
      </w:r>
    </w:p>
    <w:p w:rsidR="00B41B8C" w:rsidRPr="00307B1F" w:rsidRDefault="00C30D4E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В рамках реализации дополнительной общеобразовательной  общеразвивающей</w:t>
      </w:r>
      <w:r w:rsidR="00B41B8C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Pr="00307B1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41B8C" w:rsidRPr="00307B1F">
        <w:rPr>
          <w:rFonts w:ascii="Times New Roman" w:hAnsi="Times New Roman" w:cs="Times New Roman"/>
          <w:sz w:val="28"/>
          <w:szCs w:val="28"/>
        </w:rPr>
        <w:t>решаются следующие задачи:</w:t>
      </w:r>
    </w:p>
    <w:p w:rsidR="00B41B8C" w:rsidRPr="00307B1F" w:rsidRDefault="00B41B8C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Развить фонематическое восприятие и фонематические представления.</w:t>
      </w:r>
    </w:p>
    <w:p w:rsidR="00B41B8C" w:rsidRPr="00307B1F" w:rsidRDefault="00B41B8C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Уточнять артикуляцию – положения губ, языка, зубов при произношении изучаемого звука.</w:t>
      </w:r>
    </w:p>
    <w:p w:rsidR="00B41B8C" w:rsidRPr="00307B1F" w:rsidRDefault="00B41B8C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Развить слухового внимания и памяти.</w:t>
      </w:r>
    </w:p>
    <w:p w:rsidR="00B41B8C" w:rsidRPr="00307B1F" w:rsidRDefault="00B41B8C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Выработать четкость координированных движений во взаимосвязи с речью.</w:t>
      </w:r>
    </w:p>
    <w:p w:rsidR="00B41B8C" w:rsidRPr="00307B1F" w:rsidRDefault="00B41B8C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Развить мелодико-интонационные и просодические компоненты, творческой фантазии и воображения.</w:t>
      </w:r>
    </w:p>
    <w:p w:rsidR="00B41B8C" w:rsidRPr="00307B1F" w:rsidRDefault="00B41B8C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Укреплять костно-мышечный аппарат.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 к формированию программы.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основу программы заложен принцип комплексной коррекции психических процессов, развития органов голосового и речевого аппарата у детей. Процесс развития у дошкольников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построен на комплексе музыкально-двигательных,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речедвигательных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музыкально-речевых игр и упражнений, в ходе которых и осуществляется коррекция речи.</w:t>
      </w:r>
    </w:p>
    <w:p w:rsidR="005E2EE5" w:rsidRPr="00307B1F" w:rsidRDefault="005E2EE5" w:rsidP="00F4648A">
      <w:pPr>
        <w:shd w:val="clear" w:color="auto" w:fill="FFFFFF"/>
        <w:spacing w:before="100" w:beforeAutospacing="1" w:after="100" w:afterAutospacing="1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 особенностей развития детей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возраста, участвующих в реализации  рабочей  программы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возраст – уникальный период развития человека, обладающий своеобразной логикой и спецификой; это особый мир со своим языком, образом мышления, действиями. Это период активного усвоения ребенком разговорного языка, становления и развития всех сторон речи - фонетической, лексической, грамматической.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игры и ролевые стихи являются основой для развития просодических компонентов речи: ритмичности, мелодики, интонационной выразительности, кроме того, они оказывают благоприятное воздействие на состояние вербальной памяти и продуктивности запоминания.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их использования на занятиях по логопедической ритмике объясняется тесной взаимосвязью в развитии музыкального и речевого слуха, так как речь и музыка имеют единую интонационную природу.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является одним из самых важных приобретений ребенка в дошкольном детстве. Хорошо развитая речь помогает ему легко вступать в общение с окружающим его миром, понятно выразить свои мысли, желания, посоветоваться со сверстниками, родителями, педагогами, способствует развитию мыслительных функций и успешному обучению в школе. Полноценное владение родным языком в дошкольном детстве является необходимым условием решения задач умственного, эстетического, нравственного воспитания, для полноценного формирования личности ребёнка.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значительное расширение лексики, ребенок еще далек от свободного пользования словами.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все еще недостаточно богат прилагательными, наречиями глаголами, да и слова, близкие по смыслу, они могут подобрать в недостаточном количестве и не всегда удачно. Ошибки в употреблении слов возможны и при пересказах сказок, когда ребенок вкладывает в слово неправильное значение. В рассказах детей иногда наблюдаются неточности в употреблении союзов, предлогов (например, вместо предлога между, используются слова в середине).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речи детей все еще встречаются грамматические ошибки: неправильное согласование существительных с прилагательными в косвенных падежах, неправильное образование формы родительного падежа множественного числа некоторых существительных («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груш), изменение по падежам несклоняемых существительных («На «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пианине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стоят часы»).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диалогической (разговорной) речи ребенок в соответствии с вопросом и темой разговора использует как краткие, так и развернутые ответы.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шестом году жизни ребенка мышцы артикуляционного аппарата достаточно окрепли и дети способны правильно произносить все звуки родного языка. Однако у некоторых детей в этом возрасте еще только заканчивается правильное усвоение шипящих звуков, звуков </w:t>
      </w:r>
      <w:proofErr w:type="gram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общении со сверстниками и взрослыми дети не всегда пользуются умеренной громкостью голоса, но по мере необходимости многие способны говорить громче и тише. В повседневном общении дети стараются пользоваться умеренным темпом, но при пересказах их речь часто </w:t>
      </w:r>
      <w:proofErr w:type="gram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proofErr w:type="gram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замедленна за счет длительных необоснованных задержек, пауз. Однако в моменты эмоционального подъема, находясь под впечатлением просмотренного фильма, прочитанной сказки, ребенок в процессе высказывания часто не в состоянии проконтролировать свою речь и говорит громче и быстрее обычного.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Ориентируясь на образец, дети не всегда способны воспроизводить стихи с соблюдением интонационных средств выразительности. Однако не все шестилетние дети владеют правильным произношением звуков: у одних могут быть задержки в усвоении звуков, у других — неправильное их формирование: </w:t>
      </w:r>
      <w:proofErr w:type="spellStart"/>
      <w:proofErr w:type="gram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горловое,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одно-ударное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звуки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 — боковые, с,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межзубные и т.д. Некоторые дети не всегда четко дифференцируют в словах свистящие и шипящие звуки, звуки лир. Такое смешение звуков чаще наблюдается при произнесении слов и фраз, включающих одновременно оба звука («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шушка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сушка</w:t>
      </w:r>
      <w:proofErr w:type="gram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но почти не встречается ошибок  при произнесении слов, в которых есть лишь один из этих звуков (собака, кошка). Фразы, насыщенные такими звуками, произносятся детьми не всегда четко.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дети имеют достаточно развитый фонематический слух, они недостаточно четко различают звонкие и глухие согласные, </w:t>
      </w:r>
      <w:proofErr w:type="gram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выделении слога или слова со звуком с из группы слогов или слов дети называют и такие, в которых есть звук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даже звук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Смешивают дети твердые и мягкие согласные, шипящие и свистящие: с и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 и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звуки </w:t>
      </w:r>
      <w:proofErr w:type="gram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ч,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right="-364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шестилетних детей  отличается от речи взрослых из-за нарушения фонетической и грамматической стороны речи,  но к семи годам при условии систематической работы над звукопроизношением дети вполне справляются с этими трудностями.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источником получения музыкальных впечатлений становится не только педагог, но и сам большой мир музыки.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возможности детей, уровень их художественной культуры позволяют  устанавливать связи музыки с литературой, живописью, театром. С помощью педагога искусство становится для ребенка целостным способом познания мира и самореализации.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средствами: звуками, красками, движениями, словом.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начинает понимать, что музыка позволяет общаться и быть понятым любому человеку. Эмоции, переживаемые при восприятии музыкального произведения, вызывают эмоциональный подъем, активизируют творческий потенциал старшего дошкольника. Глубина эмоционального переживания выражается в способности старшего дошкольника интерпретировать не столько изобразительный музыкальный ряд, сколько нюансы настроений и характеров, выраженных в музыке.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Закономерности и особенности развития психических процессов ребенка этого возраста позволяют формировать его музыковедческий опыт, музыкальную эрудицию. Старший дошкольник не только чувствует, но и познает музыку, многообразие музыкальных жанров, форм, композиторских интонаций. Естественной базой и предпосылкой для получения знаний становится накопленный в младшем и среднем </w:t>
      </w: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возрасте эмоционально-практический опыт общения музыкой. Слушание музыки остается по-прежнему весьма привлекательным для ребенка. </w:t>
      </w:r>
      <w:proofErr w:type="gram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к этому времени овладевают</w:t>
      </w:r>
      <w:proofErr w:type="gram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культурой слушания. Легко различают не только первичный жанр музыки, но и виды музыкальных произведений. Вникают в </w:t>
      </w:r>
      <w:proofErr w:type="spell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эмоциональнообразное</w:t>
      </w:r>
      <w:proofErr w:type="spell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музыки, воспринимают формы произведения, чувствуют смену характера музыки. Интенсивно продолжают развиваться музыкально-сенсорные способности. Дети могут различать выразительные отношения музыкальных звуков, активизируется ладовый слух.</w:t>
      </w:r>
    </w:p>
    <w:p w:rsidR="005E2EE5" w:rsidRPr="00307B1F" w:rsidRDefault="005E2EE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музыкальное мышление, ребенок анализирует и оценивает сложное музыкально произведение, может сравнивать, обобщать. В этом возрасте у ребенка сформирована потребность в пении. Можно отметить такие положительные особенности пения: голос становится звонче, характерен диапазон в пределах РЕ – СИ первой октавы, налаживается вокально-слуховая координация, дети могут петь как напевно, так и отрывисто. Они способны петь на одном дыхании целые фразы песни. Певческая дикция у большинства детей правильная, в то же время голос ребенка остается довольно хрупким, поскольку продолжается формирование вокальных связок.</w:t>
      </w:r>
    </w:p>
    <w:p w:rsidR="00B41B8C" w:rsidRPr="00307B1F" w:rsidRDefault="00B41B8C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389" w:rsidRPr="00307B1F" w:rsidRDefault="00C30D4E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1.3. Содержание П</w:t>
      </w:r>
      <w:r w:rsidR="0022080B" w:rsidRPr="00307B1F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D74F43" w:rsidRPr="00307B1F" w:rsidRDefault="00C30D4E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D74F43" w:rsidRPr="00307B1F">
        <w:rPr>
          <w:rFonts w:ascii="Times New Roman" w:hAnsi="Times New Roman" w:cs="Times New Roman"/>
          <w:sz w:val="28"/>
          <w:szCs w:val="28"/>
        </w:rPr>
        <w:t xml:space="preserve">занятий использовались рекомендации Министерства образования Российской Федерации (Инструктивно-методическое письмо « О гигиенических требованиях к максимальной нагрузке на детей дошкольного возраста в организованных формах обучения » от 14.03. 2000 г. № 65/23- 16), где предпочтение отдается интегрированным занятиям, включающим развитие музыкальных способностей, речи, движения, познавательную деятельность с оздоровительной направленностью. Сюжетно-тематическая организация кружковой работы позволяет каждому ребенку чувствовать себя комфортно, уверенно, так как в игре максимально реализуются потенциальные возможности детей. Комплексно-игровой метод наиболее целесообразен для развития познавательных процессов и соответствует детским </w:t>
      </w:r>
      <w:proofErr w:type="spellStart"/>
      <w:proofErr w:type="gramStart"/>
      <w:r w:rsidR="00D74F43" w:rsidRPr="00307B1F">
        <w:rPr>
          <w:rFonts w:ascii="Times New Roman" w:hAnsi="Times New Roman" w:cs="Times New Roman"/>
          <w:sz w:val="28"/>
          <w:szCs w:val="28"/>
        </w:rPr>
        <w:t>психо-физическим</w:t>
      </w:r>
      <w:proofErr w:type="spellEnd"/>
      <w:proofErr w:type="gramEnd"/>
      <w:r w:rsidR="00D74F43" w:rsidRPr="00307B1F">
        <w:rPr>
          <w:rFonts w:ascii="Times New Roman" w:hAnsi="Times New Roman" w:cs="Times New Roman"/>
          <w:sz w:val="28"/>
          <w:szCs w:val="28"/>
        </w:rPr>
        <w:t xml:space="preserve"> данным. Такое построение кружковых занятий позволяет добиться устойчивого внимания на протяжении всего занятия и соответственно повышает результативность в усвоении знаний.</w:t>
      </w:r>
    </w:p>
    <w:p w:rsidR="005E2EE5" w:rsidRPr="00307B1F" w:rsidRDefault="005E2EE5" w:rsidP="00F4648A">
      <w:pPr>
        <w:pStyle w:val="c1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 xml:space="preserve">Занятия по </w:t>
      </w:r>
      <w:proofErr w:type="spellStart"/>
      <w:r w:rsidRPr="00307B1F">
        <w:rPr>
          <w:rStyle w:val="c0"/>
          <w:color w:val="000000"/>
          <w:sz w:val="28"/>
          <w:szCs w:val="28"/>
        </w:rPr>
        <w:t>логоритмике</w:t>
      </w:r>
      <w:proofErr w:type="spellEnd"/>
      <w:r w:rsidRPr="00307B1F">
        <w:rPr>
          <w:rStyle w:val="c0"/>
          <w:color w:val="000000"/>
          <w:sz w:val="28"/>
          <w:szCs w:val="28"/>
        </w:rPr>
        <w:t xml:space="preserve"> проводятся 1 раз в неделю во второй половине дня</w:t>
      </w:r>
      <w:proofErr w:type="gramStart"/>
      <w:r w:rsidRPr="00307B1F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307B1F">
        <w:rPr>
          <w:rStyle w:val="c0"/>
          <w:color w:val="000000"/>
          <w:sz w:val="28"/>
          <w:szCs w:val="28"/>
        </w:rPr>
        <w:t>в год 36 занятий. Находятся в тесной связи с другими средствами комплексного коррекционного воздействия. Их продолжительность составляет в средней группе -20 мин, старшей- 25 мин, подготовительной – 30 мин. Как правило, в одном занятии сочетаются игры разной направленности, и частая смена видов деятельности позволяет поддерживать интерес детей к происходящему, способствует установлению ими причинно-следственных связей между предметами и явлениями действительности. Содержание занятия напрямую связано с изучаемой лексической темой, задачами логопедической коррекции.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Структура занятия: подготовительная, основная и заключительная части.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rStyle w:val="c0"/>
          <w:color w:val="000000"/>
          <w:sz w:val="28"/>
          <w:szCs w:val="28"/>
        </w:rPr>
      </w:pPr>
      <w:r w:rsidRPr="00307B1F">
        <w:rPr>
          <w:rStyle w:val="c20"/>
          <w:b/>
          <w:bCs/>
          <w:color w:val="000000"/>
          <w:sz w:val="28"/>
          <w:szCs w:val="28"/>
        </w:rPr>
        <w:t>Подготовительная часть</w:t>
      </w:r>
      <w:proofErr w:type="gramStart"/>
      <w:r w:rsidRPr="00307B1F">
        <w:rPr>
          <w:rStyle w:val="c20"/>
          <w:b/>
          <w:bCs/>
          <w:color w:val="000000"/>
          <w:sz w:val="28"/>
          <w:szCs w:val="28"/>
        </w:rPr>
        <w:t> </w:t>
      </w:r>
      <w:r w:rsidRPr="00307B1F">
        <w:rPr>
          <w:rStyle w:val="c0"/>
          <w:color w:val="000000"/>
          <w:sz w:val="28"/>
          <w:szCs w:val="28"/>
        </w:rPr>
        <w:t>.</w:t>
      </w:r>
      <w:proofErr w:type="gramEnd"/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lastRenderedPageBreak/>
        <w:t>Используются вводные упражнения, которые дают установку на разнообразный темп движения с помощью музыки, упражнения, направленные на тренировку внимания, памяти, координации движений, регулировку мышечного тонуса.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20"/>
          <w:b/>
          <w:bCs/>
          <w:color w:val="000000"/>
          <w:sz w:val="28"/>
          <w:szCs w:val="28"/>
        </w:rPr>
        <w:t>Основная часть </w:t>
      </w:r>
      <w:r w:rsidRPr="00307B1F">
        <w:rPr>
          <w:rStyle w:val="c0"/>
          <w:color w:val="000000"/>
          <w:sz w:val="28"/>
          <w:szCs w:val="28"/>
        </w:rPr>
        <w:t xml:space="preserve"> включает в себя слушание музыки для снятия эмоционального и мышечного напряжения, пение, игру на детских музыкальных инструментах, подвижные и малоподвижные игры, а так же следующие виды упражнений: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 на развитие дыхания, голоса, артикуляции;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 на развитие внимания;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 xml:space="preserve">– </w:t>
      </w:r>
      <w:proofErr w:type="gramStart"/>
      <w:r w:rsidRPr="00307B1F">
        <w:rPr>
          <w:rStyle w:val="c0"/>
          <w:color w:val="000000"/>
          <w:sz w:val="28"/>
          <w:szCs w:val="28"/>
        </w:rPr>
        <w:t>регулирующие</w:t>
      </w:r>
      <w:proofErr w:type="gramEnd"/>
      <w:r w:rsidRPr="00307B1F">
        <w:rPr>
          <w:rStyle w:val="c0"/>
          <w:color w:val="000000"/>
          <w:sz w:val="28"/>
          <w:szCs w:val="28"/>
        </w:rPr>
        <w:t xml:space="preserve"> мышечный тонус;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 xml:space="preserve">– </w:t>
      </w:r>
      <w:proofErr w:type="gramStart"/>
      <w:r w:rsidRPr="00307B1F">
        <w:rPr>
          <w:rStyle w:val="c0"/>
          <w:color w:val="000000"/>
          <w:sz w:val="28"/>
          <w:szCs w:val="28"/>
        </w:rPr>
        <w:t>формирующие</w:t>
      </w:r>
      <w:proofErr w:type="gramEnd"/>
      <w:r w:rsidRPr="00307B1F">
        <w:rPr>
          <w:rStyle w:val="c0"/>
          <w:color w:val="000000"/>
          <w:sz w:val="28"/>
          <w:szCs w:val="28"/>
        </w:rPr>
        <w:t xml:space="preserve"> чувство музыкального размера;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на развитие чувства темпа и ритма;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 на развитие координации движения;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на координацию речи с движением;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 на координацию пения с движением;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на развитие речевых и мимических движений.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rStyle w:val="c0"/>
          <w:color w:val="000000"/>
          <w:sz w:val="28"/>
          <w:szCs w:val="28"/>
        </w:rPr>
      </w:pPr>
      <w:r w:rsidRPr="00307B1F">
        <w:rPr>
          <w:rStyle w:val="c20"/>
          <w:b/>
          <w:bCs/>
          <w:color w:val="000000"/>
          <w:sz w:val="28"/>
          <w:szCs w:val="28"/>
        </w:rPr>
        <w:t>Заключительная часть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В неё входят упражнения на восстановление дыхания, снятие мышечного и эмоционального напряжения, релаксационные упражнения.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proofErr w:type="spellStart"/>
      <w:r w:rsidRPr="00307B1F">
        <w:rPr>
          <w:rStyle w:val="c20"/>
          <w:b/>
          <w:bCs/>
          <w:color w:val="000000"/>
          <w:sz w:val="28"/>
          <w:szCs w:val="28"/>
        </w:rPr>
        <w:t>Логоритмическое</w:t>
      </w:r>
      <w:proofErr w:type="spellEnd"/>
      <w:r w:rsidRPr="00307B1F">
        <w:rPr>
          <w:rStyle w:val="c20"/>
          <w:b/>
          <w:bCs/>
          <w:color w:val="000000"/>
          <w:sz w:val="28"/>
          <w:szCs w:val="28"/>
        </w:rPr>
        <w:t xml:space="preserve"> занятие включает в себя следующие элементы: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артикуляционную (логопедическую) гимнастику;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 xml:space="preserve">– </w:t>
      </w:r>
      <w:proofErr w:type="spellStart"/>
      <w:r w:rsidRPr="00307B1F">
        <w:rPr>
          <w:rStyle w:val="c0"/>
          <w:color w:val="000000"/>
          <w:sz w:val="28"/>
          <w:szCs w:val="28"/>
        </w:rPr>
        <w:t>чистоговорки</w:t>
      </w:r>
      <w:proofErr w:type="spellEnd"/>
      <w:r w:rsidRPr="00307B1F">
        <w:rPr>
          <w:rStyle w:val="c0"/>
          <w:color w:val="000000"/>
          <w:sz w:val="28"/>
          <w:szCs w:val="28"/>
        </w:rPr>
        <w:t xml:space="preserve"> для автоматизации и дифференциации звуков;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пальчиковую гимнастику для развития мелкой моторики;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 упражнения под музыку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вокально-артикуляционные упражнения для развития певческих данных и дыхания с музыкальным сопровождением и без него;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 </w:t>
      </w:r>
      <w:proofErr w:type="spellStart"/>
      <w:r w:rsidRPr="00307B1F">
        <w:rPr>
          <w:rStyle w:val="c0"/>
          <w:color w:val="000000"/>
          <w:sz w:val="28"/>
          <w:szCs w:val="28"/>
        </w:rPr>
        <w:t>фонопедические</w:t>
      </w:r>
      <w:proofErr w:type="spellEnd"/>
      <w:r w:rsidRPr="00307B1F">
        <w:rPr>
          <w:rStyle w:val="c0"/>
          <w:color w:val="000000"/>
          <w:sz w:val="28"/>
          <w:szCs w:val="28"/>
        </w:rPr>
        <w:t xml:space="preserve"> упражнения  для укрепления гортани и привития навыков речевого дыхания;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 песни и стихи, сопровождаемые движениями рук, для развития плавности и выразительности речи, речевого слуха и речевой памяти;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музыкально-ритмические игры с музыкальными инструментами, развивающие чувство ритма;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музыкальные игры, способствующие развитию речи, внимания, умению ориентироваться в пространстве;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 коммуникативные игры и танцы для развития динамической стороны общения, эмоциональности, позитивного самоощущения;</w:t>
      </w:r>
    </w:p>
    <w:p w:rsidR="005E2EE5" w:rsidRPr="00307B1F" w:rsidRDefault="005E2EE5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rStyle w:val="c0"/>
          <w:color w:val="000000"/>
          <w:sz w:val="28"/>
          <w:szCs w:val="28"/>
        </w:rPr>
      </w:pPr>
      <w:r w:rsidRPr="00307B1F">
        <w:rPr>
          <w:rStyle w:val="c0"/>
          <w:color w:val="000000"/>
          <w:sz w:val="28"/>
          <w:szCs w:val="28"/>
        </w:rPr>
        <w:t>–  упражнения на релаксацию для снятия эмоционального и физического напряжения.</w:t>
      </w:r>
    </w:p>
    <w:p w:rsidR="0038092E" w:rsidRPr="00307B1F" w:rsidRDefault="0038092E" w:rsidP="00F4648A">
      <w:pPr>
        <w:pStyle w:val="c6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  <w:sz w:val="28"/>
          <w:szCs w:val="28"/>
        </w:rPr>
      </w:pPr>
    </w:p>
    <w:p w:rsidR="0038092E" w:rsidRPr="00307B1F" w:rsidRDefault="0038092E" w:rsidP="003809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 xml:space="preserve">  Учебный план</w:t>
      </w:r>
      <w:proofErr w:type="gramStart"/>
      <w:r w:rsidRPr="00307B1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07B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92E" w:rsidRPr="00307B1F" w:rsidRDefault="0038092E" w:rsidP="003809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планирование. </w:t>
      </w:r>
    </w:p>
    <w:p w:rsidR="0038092E" w:rsidRPr="00307B1F" w:rsidRDefault="0038092E" w:rsidP="003809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92E" w:rsidRPr="00307B1F" w:rsidRDefault="0038092E" w:rsidP="003809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Календарно-тематическое планирование для детей 4-5 лет.</w:t>
      </w:r>
    </w:p>
    <w:tbl>
      <w:tblPr>
        <w:tblStyle w:val="a4"/>
        <w:tblW w:w="9982" w:type="dxa"/>
        <w:tblLayout w:type="fixed"/>
        <w:tblLook w:val="04A0"/>
      </w:tblPr>
      <w:tblGrid>
        <w:gridCol w:w="477"/>
        <w:gridCol w:w="1185"/>
        <w:gridCol w:w="6"/>
        <w:gridCol w:w="1134"/>
        <w:gridCol w:w="2976"/>
        <w:gridCol w:w="3261"/>
        <w:gridCol w:w="923"/>
        <w:gridCol w:w="14"/>
        <w:gridCol w:w="6"/>
      </w:tblGrid>
      <w:tr w:rsidR="0038092E" w:rsidRPr="00307B1F" w:rsidTr="00307B1F">
        <w:tc>
          <w:tcPr>
            <w:tcW w:w="1668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092E" w:rsidRPr="00307B1F" w:rsidRDefault="0038092E" w:rsidP="00307B1F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Лексико-</w:t>
            </w: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грамматическая тема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Название </w:t>
            </w:r>
            <w:proofErr w:type="spellStart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логоритмического</w:t>
            </w:r>
            <w:proofErr w:type="spellEnd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</w:t>
            </w:r>
            <w:r w:rsidRPr="0030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</w:t>
            </w:r>
            <w:proofErr w:type="spell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«Поезд игрушек»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rPr>
          <w:trHeight w:val="268"/>
        </w:trPr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«Огород. Овощи»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«Зайка </w:t>
            </w:r>
            <w:proofErr w:type="spell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огордник</w:t>
            </w:r>
            <w:proofErr w:type="spell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«Сад. Фрукты»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«Мы в саду </w:t>
            </w:r>
            <w:proofErr w:type="gram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гуляли фрукты собирали</w:t>
            </w:r>
            <w:proofErr w:type="gram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«Осень. Признаки осени»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«Сундучок осени»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«Деревья. Лес»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«Путешествие в осенний лес»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</w:t>
            </w:r>
            <w:proofErr w:type="gram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 как Алеша растерял свои вещи»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«Собираемся гулять»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«Дом и его части»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«Зимовье зверей (по мотивам одноименной русской сказки)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«Квартира. Мебель»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«Теремок-холодок»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«Встреча с </w:t>
            </w:r>
            <w:proofErr w:type="spell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Федорой</w:t>
            </w:r>
            <w:proofErr w:type="spell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» (по мотивам сказки</w:t>
            </w:r>
            <w:proofErr w:type="gram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 </w:t>
            </w:r>
            <w:proofErr w:type="gram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очтовик» (по мотивам сказки «Ёлка»)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rPr>
          <w:trHeight w:val="70"/>
        </w:trPr>
        <w:tc>
          <w:tcPr>
            <w:tcW w:w="1668" w:type="dxa"/>
            <w:gridSpan w:val="3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«Приключения снежинки»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«Цыпленок </w:t>
            </w:r>
            <w:proofErr w:type="spell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Цып</w:t>
            </w:r>
            <w:proofErr w:type="spell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друзья»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668" w:type="dxa"/>
            <w:gridSpan w:val="3"/>
            <w:vMerge/>
            <w:tcBorders>
              <w:bottom w:val="nil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их детеныши»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«Поездка в </w:t>
            </w:r>
            <w:proofErr w:type="spell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Простаквашино</w:t>
            </w:r>
            <w:proofErr w:type="spell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3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rPr>
          <w:gridAfter w:val="1"/>
          <w:wAfter w:w="6" w:type="dxa"/>
        </w:trPr>
        <w:tc>
          <w:tcPr>
            <w:tcW w:w="477" w:type="dxa"/>
            <w:vMerge w:val="restart"/>
            <w:tcBorders>
              <w:top w:val="nil"/>
              <w:right w:val="nil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«Дикие животные и их детеныши»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«Колобок- путешественник»</w:t>
            </w:r>
          </w:p>
        </w:tc>
        <w:tc>
          <w:tcPr>
            <w:tcW w:w="937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rPr>
          <w:gridAfter w:val="1"/>
          <w:wAfter w:w="6" w:type="dxa"/>
        </w:trPr>
        <w:tc>
          <w:tcPr>
            <w:tcW w:w="477" w:type="dxa"/>
            <w:vMerge/>
            <w:tcBorders>
              <w:bottom w:val="nil"/>
              <w:right w:val="nil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nil"/>
              <w:bottom w:val="nil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left w:val="nil"/>
              <w:bottom w:val="nil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«Веселые путешественники»</w:t>
            </w:r>
          </w:p>
        </w:tc>
        <w:tc>
          <w:tcPr>
            <w:tcW w:w="937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rPr>
          <w:gridAfter w:val="2"/>
          <w:wAfter w:w="20" w:type="dxa"/>
          <w:trHeight w:val="412"/>
        </w:trPr>
        <w:tc>
          <w:tcPr>
            <w:tcW w:w="1668" w:type="dxa"/>
            <w:gridSpan w:val="3"/>
            <w:vMerge w:val="restart"/>
            <w:tcBorders>
              <w:top w:val="nil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«Весенние прогулки»</w:t>
            </w:r>
          </w:p>
        </w:tc>
        <w:tc>
          <w:tcPr>
            <w:tcW w:w="923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rPr>
          <w:gridAfter w:val="2"/>
          <w:wAfter w:w="20" w:type="dxa"/>
        </w:trPr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«Капризная внучка»</w:t>
            </w:r>
          </w:p>
        </w:tc>
        <w:tc>
          <w:tcPr>
            <w:tcW w:w="923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rPr>
          <w:gridAfter w:val="2"/>
          <w:wAfter w:w="20" w:type="dxa"/>
          <w:trHeight w:val="844"/>
        </w:trPr>
        <w:tc>
          <w:tcPr>
            <w:tcW w:w="1668" w:type="dxa"/>
            <w:gridSpan w:val="3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«Кем быть?»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rPr>
          <w:gridAfter w:val="2"/>
          <w:wAfter w:w="20" w:type="dxa"/>
          <w:trHeight w:val="839"/>
        </w:trPr>
        <w:tc>
          <w:tcPr>
            <w:tcW w:w="1668" w:type="dxa"/>
            <w:gridSpan w:val="3"/>
            <w:vMerge/>
            <w:tcBorders>
              <w:bottom w:val="single" w:sz="4" w:space="0" w:color="auto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«Мы в лесу гуляли</w:t>
            </w:r>
            <w:proofErr w:type="gram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 птичек увидали»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rPr>
          <w:gridAfter w:val="2"/>
          <w:wAfter w:w="20" w:type="dxa"/>
        </w:trPr>
        <w:tc>
          <w:tcPr>
            <w:tcW w:w="1668" w:type="dxa"/>
            <w:gridSpan w:val="3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«Части тела и лица»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«Поиграем с куклой Аней»</w:t>
            </w:r>
          </w:p>
        </w:tc>
        <w:tc>
          <w:tcPr>
            <w:tcW w:w="923" w:type="dxa"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rPr>
          <w:gridAfter w:val="2"/>
          <w:wAfter w:w="20" w:type="dxa"/>
        </w:trPr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«Город. Улица. ПДД»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городу»</w:t>
            </w:r>
          </w:p>
        </w:tc>
        <w:tc>
          <w:tcPr>
            <w:tcW w:w="923" w:type="dxa"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rPr>
          <w:gridAfter w:val="2"/>
          <w:wAfter w:w="20" w:type="dxa"/>
        </w:trPr>
        <w:tc>
          <w:tcPr>
            <w:tcW w:w="1668" w:type="dxa"/>
            <w:gridSpan w:val="3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«Дикие животные весной»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«Весна в лесу»</w:t>
            </w:r>
          </w:p>
        </w:tc>
        <w:tc>
          <w:tcPr>
            <w:tcW w:w="923" w:type="dxa"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rPr>
          <w:gridAfter w:val="2"/>
          <w:wAfter w:w="20" w:type="dxa"/>
        </w:trPr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«Даша и Маша</w:t>
            </w:r>
            <w:proofErr w:type="gram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мотивам одноименной русской сказке)</w:t>
            </w:r>
          </w:p>
        </w:tc>
        <w:tc>
          <w:tcPr>
            <w:tcW w:w="923" w:type="dxa"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rPr>
          <w:gridAfter w:val="2"/>
          <w:wAfter w:w="20" w:type="dxa"/>
        </w:trPr>
        <w:tc>
          <w:tcPr>
            <w:tcW w:w="1668" w:type="dxa"/>
            <w:gridSpan w:val="3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«Муха-Цокотуха» (По мотивам одноименной сказки К.И. Чуковского)</w:t>
            </w:r>
          </w:p>
        </w:tc>
        <w:tc>
          <w:tcPr>
            <w:tcW w:w="923" w:type="dxa"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rPr>
          <w:gridAfter w:val="2"/>
          <w:wAfter w:w="20" w:type="dxa"/>
        </w:trPr>
        <w:tc>
          <w:tcPr>
            <w:tcW w:w="1668" w:type="dxa"/>
            <w:gridSpan w:val="3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261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23" w:type="dxa"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rPr>
          <w:gridAfter w:val="2"/>
          <w:wAfter w:w="20" w:type="dxa"/>
        </w:trPr>
        <w:tc>
          <w:tcPr>
            <w:tcW w:w="1668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1" w:type="dxa"/>
            <w:gridSpan w:val="3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8092E" w:rsidRPr="00307B1F" w:rsidRDefault="0038092E" w:rsidP="003809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92E" w:rsidRPr="00307B1F" w:rsidRDefault="0038092E" w:rsidP="003809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Календарно-тематический  планирование для детей 5-6 лет.</w:t>
      </w:r>
    </w:p>
    <w:tbl>
      <w:tblPr>
        <w:tblStyle w:val="a4"/>
        <w:tblW w:w="0" w:type="auto"/>
        <w:tblLook w:val="04A0"/>
      </w:tblPr>
      <w:tblGrid>
        <w:gridCol w:w="1545"/>
        <w:gridCol w:w="30"/>
        <w:gridCol w:w="1227"/>
        <w:gridCol w:w="2976"/>
        <w:gridCol w:w="3119"/>
        <w:gridCol w:w="1152"/>
      </w:tblGrid>
      <w:tr w:rsidR="0038092E" w:rsidRPr="00307B1F" w:rsidTr="00307B1F">
        <w:tc>
          <w:tcPr>
            <w:tcW w:w="1575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092E" w:rsidRPr="00307B1F" w:rsidRDefault="0038092E" w:rsidP="00307B1F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Лексико-грамматическая тема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proofErr w:type="spellStart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логоритмического</w:t>
            </w:r>
            <w:proofErr w:type="spellEnd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занятие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«Знакомство»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«Овощи. Труд на селе осенью»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«Фрукты. Сад»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«Муха – цокотуха»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«Игры гномиков»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«Ягоды грибы»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proofErr w:type="gram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Обувь, головные уборы»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«Встреча с Бабой-Ягой»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«Обувь, головные уборы»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«Кот Леопольд и мыши»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«Зима. Зимующие птицы»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«Поездка в </w:t>
            </w:r>
            <w:proofErr w:type="spell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«Прогулка с Буратино»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«Приключения колобка»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«Путешествие в Изумрудный город»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Путешествие по родному городу»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Калейдоскоп профессий»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c>
          <w:tcPr>
            <w:tcW w:w="1575" w:type="dxa"/>
            <w:gridSpan w:val="2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«Труд на селе зимой»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c>
          <w:tcPr>
            <w:tcW w:w="1575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«Рыбы»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c>
          <w:tcPr>
            <w:tcW w:w="1575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</w:t>
            </w:r>
            <w:r w:rsidRPr="0030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родному городу»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38092E" w:rsidRPr="00307B1F" w:rsidTr="00307B1F">
        <w:tc>
          <w:tcPr>
            <w:tcW w:w="1545" w:type="dxa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257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«аленький цветочек»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c>
          <w:tcPr>
            <w:tcW w:w="1545" w:type="dxa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«откуда хлеб пришел»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c>
          <w:tcPr>
            <w:tcW w:w="1545" w:type="dxa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57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«колосок»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c>
          <w:tcPr>
            <w:tcW w:w="1545" w:type="dxa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«веселые ручейки»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c>
          <w:tcPr>
            <w:tcW w:w="1545" w:type="dxa"/>
            <w:vMerge w:val="restart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57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«Весенние сельскохозяйственные работы»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«раз</w:t>
            </w:r>
            <w:proofErr w:type="gram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ва.  три. четыре. пять будем грядку мы сажать»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45" w:type="dxa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«на лугу»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92E" w:rsidRPr="00307B1F" w:rsidTr="00307B1F">
        <w:tc>
          <w:tcPr>
            <w:tcW w:w="1545" w:type="dxa"/>
            <w:vMerge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119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92E" w:rsidRPr="00307B1F" w:rsidTr="00307B1F">
        <w:tc>
          <w:tcPr>
            <w:tcW w:w="154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352" w:type="dxa"/>
            <w:gridSpan w:val="4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8092E" w:rsidRPr="00307B1F" w:rsidRDefault="0038092E" w:rsidP="0038092E">
      <w:pPr>
        <w:tabs>
          <w:tab w:val="left" w:pos="148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92E" w:rsidRPr="00307B1F" w:rsidRDefault="0038092E" w:rsidP="0038092E">
      <w:pPr>
        <w:tabs>
          <w:tab w:val="left" w:pos="148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92E" w:rsidRPr="00307B1F" w:rsidRDefault="0038092E" w:rsidP="003809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92E" w:rsidRPr="00307B1F" w:rsidRDefault="0038092E" w:rsidP="003809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 для детей 6-7 лет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1276"/>
        <w:gridCol w:w="2976"/>
        <w:gridCol w:w="3119"/>
        <w:gridCol w:w="1134"/>
      </w:tblGrid>
      <w:tr w:rsidR="0038092E" w:rsidRPr="00307B1F" w:rsidTr="00307B1F">
        <w:trPr>
          <w:trHeight w:val="14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Лексико-грамматическая тема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proofErr w:type="spellStart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логоритмического</w:t>
            </w:r>
            <w:proofErr w:type="spellEnd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</w:t>
            </w:r>
            <w:proofErr w:type="spellEnd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92E" w:rsidRPr="00307B1F" w:rsidTr="00307B1F">
        <w:trPr>
          <w:trHeight w:val="553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07B1F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07B1F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«Прогулка по лесу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Фрукты. </w:t>
            </w:r>
            <w:r w:rsid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«Овощи, фрукты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бабушки в деревне»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Лесные жители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Колобок-колючий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еж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284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B3C6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как к зиме готовится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Перелетные птицы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Приключение вороны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«Встреча с бабой Ягой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93CA5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гномиков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284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3B3C64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B3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Космическое путешествие»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B3C6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Морское путешествие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забавы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Зима. Новый год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«Новогодний поезд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5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Зима.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«Снежная баба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Два Мороза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Увлекательное путешествие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B3C64" w:rsidP="0080507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 стране детских снов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553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Увлекательное путешествие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сказочной планете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05076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076" w:rsidRPr="00307B1F" w:rsidRDefault="00805076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076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076" w:rsidRPr="00307B1F" w:rsidRDefault="00893CA5" w:rsidP="005F417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076" w:rsidRPr="00307B1F" w:rsidRDefault="00805076" w:rsidP="005F417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Крокодил Гена идет в армию</w:t>
            </w: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076" w:rsidRPr="00307B1F" w:rsidRDefault="00805076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80507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«Алиса в стране сказок»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822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805076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0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Пироги пекла лиса»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553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805076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0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музыканты»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Цирк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цирке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805076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цветы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805076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0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Подснежники</w:t>
            </w: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661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805076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269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«Будем космонавтами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Полет на луну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Перелетные птицы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805076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0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</w:t>
            </w: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93CA5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805076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80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бывает память</w:t>
            </w: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553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93CA5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805076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80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Муха- Цокотуха</w:t>
            </w: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93CA5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05076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Квака</w:t>
            </w:r>
            <w:proofErr w:type="spellEnd"/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635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893CA5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4815CA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Находчивый Бобр</w:t>
            </w:r>
            <w:r w:rsidR="0038092E"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092E" w:rsidRPr="00307B1F" w:rsidTr="00307B1F">
        <w:trPr>
          <w:trHeight w:val="14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92E" w:rsidRPr="00307B1F" w:rsidRDefault="0038092E" w:rsidP="00307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2E" w:rsidRPr="00307B1F" w:rsidRDefault="0038092E" w:rsidP="00307B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38092E" w:rsidRPr="00307B1F" w:rsidRDefault="0038092E" w:rsidP="003809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EE5" w:rsidRPr="00307B1F" w:rsidRDefault="005E2EE5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F43" w:rsidRPr="00307B1F" w:rsidRDefault="00D74F43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Речевой материал доступен в лексическом отношении, включает малые формы русского фольклора и стихи современных детских поэтов. Значительная роль в работе по осознанию ритмического строя речи принадлежит играм, созданным на основе стихотворного текста. Эти игры учат малышей координировать движения со словом, что способствует, в первую очередь, речевому развитию детей. Обучение детей на музыкально — шумовых инструментах является средством для решения следующих 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>помимо развития чувства ритма ) задач: развития внимания и памяти, координации движений, мелкой моторики и т. д.</w:t>
      </w:r>
    </w:p>
    <w:p w:rsidR="00C30D4E" w:rsidRPr="00307B1F" w:rsidRDefault="00D74F43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Все упражнения проводятся по подражанию. Речевой материал предварительно не выучивается.</w:t>
      </w:r>
    </w:p>
    <w:p w:rsidR="00D74F43" w:rsidRPr="00307B1F" w:rsidRDefault="00D74F43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lastRenderedPageBreak/>
        <w:t xml:space="preserve">Главная задача педагога – создание на занятиях атмосферы праздника, радости. По желанию 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 xml:space="preserve"> возможно заменить музыкальный или речевой материал на аналогичный, сократить занятие в зависимости от индивидуальных возможностей детей</w:t>
      </w:r>
    </w:p>
    <w:p w:rsidR="00D74F43" w:rsidRPr="00307B1F" w:rsidRDefault="00D74F43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Работа по развитию чувства ритма продолжается в процессе овладения детьми различных видов деятельности не только на музыкальных и физкультурных занятиях. Но и на заня</w:t>
      </w:r>
      <w:r w:rsidR="001B57C1" w:rsidRPr="00307B1F">
        <w:rPr>
          <w:rFonts w:ascii="Times New Roman" w:hAnsi="Times New Roman" w:cs="Times New Roman"/>
          <w:sz w:val="28"/>
          <w:szCs w:val="28"/>
        </w:rPr>
        <w:t>тиях по рисованию, к</w:t>
      </w:r>
      <w:r w:rsidRPr="00307B1F">
        <w:rPr>
          <w:rFonts w:ascii="Times New Roman" w:hAnsi="Times New Roman" w:cs="Times New Roman"/>
          <w:sz w:val="28"/>
          <w:szCs w:val="28"/>
        </w:rPr>
        <w:t>онструированию, аппликации, развитию речи. В ходе подвижных, хороводных, дидактических игр и игр-драматизаций.</w:t>
      </w:r>
    </w:p>
    <w:p w:rsidR="00D74F43" w:rsidRPr="00307B1F" w:rsidRDefault="00C93E7A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Программа дополнительного образования</w:t>
      </w:r>
      <w:r w:rsidR="00D74F43" w:rsidRPr="00307B1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74F43" w:rsidRPr="00307B1F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D74F43" w:rsidRPr="00307B1F">
        <w:rPr>
          <w:rFonts w:ascii="Times New Roman" w:hAnsi="Times New Roman" w:cs="Times New Roman"/>
          <w:sz w:val="28"/>
          <w:szCs w:val="28"/>
        </w:rPr>
        <w:t xml:space="preserve"> хорошо вписывается в учебную работу любой современной программы по восп</w:t>
      </w:r>
      <w:r w:rsidRPr="00307B1F">
        <w:rPr>
          <w:rFonts w:ascii="Times New Roman" w:hAnsi="Times New Roman" w:cs="Times New Roman"/>
          <w:sz w:val="28"/>
          <w:szCs w:val="28"/>
        </w:rPr>
        <w:t>итанию дошкольников, так как выстроена</w:t>
      </w:r>
      <w:r w:rsidR="00D74F43" w:rsidRPr="00307B1F"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подходами к воспитанию детей дошкольного возраста и направлен</w:t>
      </w:r>
      <w:r w:rsidRPr="00307B1F">
        <w:rPr>
          <w:rFonts w:ascii="Times New Roman" w:hAnsi="Times New Roman" w:cs="Times New Roman"/>
          <w:sz w:val="28"/>
          <w:szCs w:val="28"/>
        </w:rPr>
        <w:t>а</w:t>
      </w:r>
      <w:r w:rsidR="00D74F43" w:rsidRPr="00307B1F">
        <w:rPr>
          <w:rFonts w:ascii="Times New Roman" w:hAnsi="Times New Roman" w:cs="Times New Roman"/>
          <w:sz w:val="28"/>
          <w:szCs w:val="28"/>
        </w:rPr>
        <w:t xml:space="preserve"> на овладение чувством ритма, что способствует формированию у ребенка целостного восприятия пространства и времени, гармонизации психического развития детей</w:t>
      </w:r>
    </w:p>
    <w:p w:rsidR="00D74F43" w:rsidRPr="00307B1F" w:rsidRDefault="00D74F43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B5" w:rsidRPr="00307B1F" w:rsidRDefault="0038092E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30E9A" w:rsidRPr="0030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F746E" w:rsidRPr="0030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43B5" w:rsidRPr="0030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образовательной программы</w:t>
      </w:r>
    </w:p>
    <w:p w:rsidR="000743B5" w:rsidRPr="00307B1F" w:rsidRDefault="000743B5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3B5" w:rsidRPr="00307B1F" w:rsidRDefault="000743B5" w:rsidP="00307B1F">
      <w:pPr>
        <w:shd w:val="clear" w:color="auto" w:fill="FFFFFF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3B5" w:rsidRPr="00307B1F" w:rsidRDefault="000743B5" w:rsidP="00307B1F">
      <w:pPr>
        <w:shd w:val="clear" w:color="auto" w:fill="FFFFFF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положительной динамике, достигнутой в ходе коррекционно-развивающего процесса средствами логопедической ритмики свидетельствуют</w:t>
      </w:r>
      <w:proofErr w:type="gramEnd"/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следующие показатели:</w:t>
      </w:r>
    </w:p>
    <w:p w:rsidR="000743B5" w:rsidRPr="00307B1F" w:rsidRDefault="0038092E" w:rsidP="003809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знаний, расширение словарного запаса по лексическим темам, умение самостоятельно составлять небольшие рассказы на определенную тему, придумывать необычные окончания знакомых сказок, песен;</w:t>
      </w:r>
    </w:p>
    <w:p w:rsidR="000743B5" w:rsidRPr="00307B1F" w:rsidRDefault="0038092E" w:rsidP="0038092E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умений ритмично выполнять движения в соответствии со словами, выразительно передавая заданный характер, образ;</w:t>
      </w:r>
    </w:p>
    <w:p w:rsidR="000743B5" w:rsidRPr="00307B1F" w:rsidRDefault="0038092E" w:rsidP="0038092E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модуляции голоса, плавности и интонационной выразительности речи, правильного речевого и физиологического дыхания, умения правильно брать дыхание во время пения;</w:t>
      </w:r>
    </w:p>
    <w:p w:rsidR="000743B5" w:rsidRPr="00307B1F" w:rsidRDefault="0038092E" w:rsidP="0038092E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произносительных навыков, подвижности артикуляционного аппарата;</w:t>
      </w:r>
    </w:p>
    <w:p w:rsidR="000743B5" w:rsidRPr="00307B1F" w:rsidRDefault="0038092E" w:rsidP="0038092E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правильно выполнять артикуляции звуков отдельно и в слоговых рядах, дифференцировать парные согласные звуки в слоговых рядах, словах, </w:t>
      </w:r>
      <w:proofErr w:type="spellStart"/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3B5" w:rsidRPr="00307B1F" w:rsidRDefault="0038092E" w:rsidP="0038092E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выполнить оздоровительные упражнения для горла, для улучшения осанки, дыхательные (по А. </w:t>
      </w:r>
      <w:proofErr w:type="spellStart"/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Стрельниковой</w:t>
      </w:r>
      <w:proofErr w:type="spellEnd"/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пальчиковые упражнения, </w:t>
      </w:r>
      <w:proofErr w:type="spellStart"/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(по А. Уманской) и тела, </w:t>
      </w:r>
      <w:proofErr w:type="spellStart"/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психогимнастические</w:t>
      </w:r>
      <w:proofErr w:type="spellEnd"/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этюды на напряжение и расслабление мышц тела, на преодоление двигательного автоматизма;</w:t>
      </w:r>
    </w:p>
    <w:p w:rsidR="000743B5" w:rsidRPr="00307B1F" w:rsidRDefault="0038092E" w:rsidP="0038092E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ориентироваться в пространстве, двигаться в заданном направлении, перестраиваться в колонны и шеренги, выполнять различные виды ходьбы и бега;</w:t>
      </w:r>
    </w:p>
    <w:p w:rsidR="000743B5" w:rsidRPr="00307B1F" w:rsidRDefault="0038092E" w:rsidP="0038092E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координировать движения в мелких мышечных группах пальцев рук и кистей, быстро реагировать на смену движений;</w:t>
      </w:r>
    </w:p>
    <w:p w:rsidR="000743B5" w:rsidRPr="00307B1F" w:rsidRDefault="0038092E" w:rsidP="0038092E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 результаты диагностик музыкальных и творческих способностей детей в соответствии с возрастом дошкольников (дети  внимательно слушают музыку, </w:t>
      </w:r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</w:t>
      </w:r>
      <w:proofErr w:type="spellStart"/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движения);</w:t>
      </w:r>
    </w:p>
    <w:p w:rsidR="000743B5" w:rsidRPr="00307B1F" w:rsidRDefault="0038092E" w:rsidP="0038092E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0743B5"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результатов диагностик развития речи, в том числе и диалогической;</w:t>
      </w:r>
    </w:p>
    <w:p w:rsidR="0038092E" w:rsidRPr="00307B1F" w:rsidRDefault="0038092E" w:rsidP="00F4648A">
      <w:pPr>
        <w:ind w:left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D9D" w:rsidRPr="00307B1F" w:rsidRDefault="000743B5" w:rsidP="00F4648A">
      <w:pPr>
        <w:ind w:left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2.</w:t>
      </w:r>
      <w:r w:rsidR="001B57C1" w:rsidRPr="00307B1F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933E8C" w:rsidRPr="00307B1F" w:rsidRDefault="003A7D9D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Содержание данной программы охватывает весьма широкий круг деятельности детей дошкольного возраста, с учетом учебного плана ДОУ и раскрывается через определенные темы 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>приложение «Учебно-тематический план» ). Он позволяет уже на самом раннем этапе дошкольного детства начать формирование у детей целостного представления о музыке, развитии речи, физическом развитии, ритме, танцах, о здоровье, о развитии коммуникативных способностей, русской и зарубежной поэзии, классической и народной музыке, музыкальных подвижных играх.</w:t>
      </w:r>
    </w:p>
    <w:p w:rsidR="003A7D9D" w:rsidRPr="00307B1F" w:rsidRDefault="00F151B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Формы работы:  занятия</w:t>
      </w:r>
      <w:r w:rsidR="003A7D9D" w:rsidRPr="00307B1F">
        <w:rPr>
          <w:rFonts w:ascii="Times New Roman" w:hAnsi="Times New Roman" w:cs="Times New Roman"/>
          <w:sz w:val="28"/>
          <w:szCs w:val="28"/>
        </w:rPr>
        <w:t xml:space="preserve"> провод</w:t>
      </w:r>
      <w:r w:rsidRPr="00307B1F">
        <w:rPr>
          <w:rFonts w:ascii="Times New Roman" w:hAnsi="Times New Roman" w:cs="Times New Roman"/>
          <w:sz w:val="28"/>
          <w:szCs w:val="28"/>
        </w:rPr>
        <w:t>ятся в музыкальном зале во вторую</w:t>
      </w:r>
      <w:r w:rsidR="003A7D9D" w:rsidRPr="00307B1F">
        <w:rPr>
          <w:rFonts w:ascii="Times New Roman" w:hAnsi="Times New Roman" w:cs="Times New Roman"/>
          <w:sz w:val="28"/>
          <w:szCs w:val="28"/>
        </w:rPr>
        <w:t xml:space="preserve"> половину дня.</w:t>
      </w:r>
    </w:p>
    <w:p w:rsidR="0038092E" w:rsidRPr="00307B1F" w:rsidRDefault="0038092E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tbl>
      <w:tblPr>
        <w:tblW w:w="7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0"/>
        <w:gridCol w:w="15"/>
        <w:gridCol w:w="382"/>
        <w:gridCol w:w="1163"/>
        <w:gridCol w:w="15"/>
        <w:gridCol w:w="665"/>
        <w:gridCol w:w="737"/>
        <w:gridCol w:w="15"/>
        <w:gridCol w:w="1828"/>
        <w:gridCol w:w="15"/>
      </w:tblGrid>
      <w:tr w:rsidR="0038092E" w:rsidRPr="00307B1F" w:rsidTr="0038092E">
        <w:trPr>
          <w:trHeight w:val="3096"/>
        </w:trPr>
        <w:tc>
          <w:tcPr>
            <w:tcW w:w="2595" w:type="dxa"/>
            <w:gridSpan w:val="2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(4-5 лет)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</w:t>
            </w:r>
          </w:p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(5-6 л.)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к школе группа </w:t>
            </w:r>
          </w:p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(6-7 лет)</w:t>
            </w:r>
          </w:p>
        </w:tc>
      </w:tr>
      <w:tr w:rsidR="0038092E" w:rsidRPr="00307B1F" w:rsidTr="0038092E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сентября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2сентября</w:t>
            </w:r>
          </w:p>
        </w:tc>
      </w:tr>
      <w:tr w:rsidR="0038092E" w:rsidRPr="00307B1F" w:rsidTr="0038092E">
        <w:trPr>
          <w:gridAfter w:val="1"/>
          <w:wAfter w:w="15" w:type="dxa"/>
          <w:trHeight w:val="780"/>
        </w:trPr>
        <w:tc>
          <w:tcPr>
            <w:tcW w:w="2580" w:type="dxa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каникул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30.12.24-08.01.25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30.12.2024-08.01.25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30.12.2024-08.01.25</w:t>
            </w:r>
          </w:p>
        </w:tc>
      </w:tr>
      <w:tr w:rsidR="0038092E" w:rsidRPr="00307B1F" w:rsidTr="0038092E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31мая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</w:tr>
      <w:tr w:rsidR="0038092E" w:rsidRPr="00307B1F" w:rsidTr="0038092E">
        <w:trPr>
          <w:gridAfter w:val="1"/>
          <w:wAfter w:w="15" w:type="dxa"/>
          <w:trHeight w:val="1157"/>
        </w:trPr>
        <w:tc>
          <w:tcPr>
            <w:tcW w:w="2580" w:type="dxa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года, всего</w:t>
            </w:r>
          </w:p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38092E" w:rsidRPr="00307B1F" w:rsidTr="0038092E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38092E" w:rsidRPr="00307B1F" w:rsidTr="0038092E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19 недель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19 недель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38092E" w:rsidRPr="00307B1F" w:rsidTr="0038092E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38092E" w:rsidRPr="00307B1F" w:rsidTr="0038092E">
        <w:trPr>
          <w:gridAfter w:val="1"/>
          <w:wAfter w:w="15" w:type="dxa"/>
          <w:trHeight w:val="1157"/>
        </w:trPr>
        <w:tc>
          <w:tcPr>
            <w:tcW w:w="2580" w:type="dxa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 недельной образовательной нагрузки</w:t>
            </w:r>
            <w:proofErr w:type="gramStart"/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8092E" w:rsidRPr="00307B1F" w:rsidTr="0038092E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вторую половину дня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1F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8092E" w:rsidRPr="00307B1F" w:rsidTr="0038092E">
        <w:trPr>
          <w:gridAfter w:val="4"/>
          <w:wAfter w:w="2595" w:type="dxa"/>
          <w:trHeight w:val="2716"/>
        </w:trPr>
        <w:tc>
          <w:tcPr>
            <w:tcW w:w="2977" w:type="dxa"/>
            <w:gridSpan w:val="3"/>
            <w:shd w:val="clear" w:color="auto" w:fill="auto"/>
          </w:tcPr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ноября,</w:t>
            </w:r>
          </w:p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8 января,</w:t>
            </w:r>
          </w:p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февраля,</w:t>
            </w:r>
          </w:p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марта,</w:t>
            </w:r>
          </w:p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мая,</w:t>
            </w:r>
          </w:p>
          <w:p w:rsidR="0038092E" w:rsidRPr="00307B1F" w:rsidRDefault="0038092E" w:rsidP="0030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8092E" w:rsidRPr="00307B1F" w:rsidRDefault="0038092E" w:rsidP="003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92E" w:rsidRPr="00307B1F" w:rsidRDefault="0038092E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A7B" w:rsidRPr="00307B1F" w:rsidRDefault="001B57C1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2.2 Условия реализации Программы</w:t>
      </w:r>
    </w:p>
    <w:p w:rsidR="001B57C1" w:rsidRPr="00307B1F" w:rsidRDefault="001B57C1" w:rsidP="00F4648A">
      <w:pPr>
        <w:pStyle w:val="a5"/>
        <w:contextualSpacing/>
        <w:jc w:val="both"/>
        <w:rPr>
          <w:sz w:val="28"/>
          <w:szCs w:val="28"/>
        </w:rPr>
      </w:pPr>
    </w:p>
    <w:p w:rsidR="001B57C1" w:rsidRPr="00307B1F" w:rsidRDefault="001B57C1" w:rsidP="00F4648A">
      <w:pPr>
        <w:pStyle w:val="a5"/>
        <w:contextualSpacing/>
        <w:jc w:val="both"/>
        <w:rPr>
          <w:b/>
          <w:i/>
          <w:sz w:val="28"/>
          <w:szCs w:val="28"/>
        </w:rPr>
      </w:pPr>
      <w:r w:rsidRPr="00307B1F">
        <w:rPr>
          <w:b/>
          <w:i/>
          <w:sz w:val="28"/>
          <w:szCs w:val="28"/>
        </w:rPr>
        <w:t>МАТЕРИАЛЬНО-ТЕХНИЧЕСКОЕ ОБЕСПЕЧЕНИЕ</w:t>
      </w:r>
    </w:p>
    <w:p w:rsidR="001B57C1" w:rsidRPr="00307B1F" w:rsidRDefault="001B57C1" w:rsidP="00F4648A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307B1F">
        <w:rPr>
          <w:sz w:val="28"/>
          <w:szCs w:val="28"/>
        </w:rPr>
        <w:t>Занятия могут проводиться   в  музыкальном зале. Помещение должно быть проветрено, хорошо освещено. Материал:  музыкальный центр (МР-3 проигрыватель)</w:t>
      </w:r>
    </w:p>
    <w:p w:rsidR="0065335B" w:rsidRPr="00307B1F" w:rsidRDefault="0065335B" w:rsidP="00F464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Использование наглядного материала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5335B" w:rsidRPr="00307B1F" w:rsidRDefault="0065335B" w:rsidP="00F464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Иллюстрации и репродукции</w:t>
      </w:r>
    </w:p>
    <w:p w:rsidR="0065335B" w:rsidRPr="00307B1F" w:rsidRDefault="0065335B" w:rsidP="00F464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-Малые скульптурные формы.</w:t>
      </w:r>
    </w:p>
    <w:p w:rsidR="0065335B" w:rsidRPr="00307B1F" w:rsidRDefault="0065335B" w:rsidP="00F464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Дидактический материал.</w:t>
      </w:r>
    </w:p>
    <w:p w:rsidR="0065335B" w:rsidRPr="00307B1F" w:rsidRDefault="0065335B" w:rsidP="00F464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Игровые атрибуты.</w:t>
      </w:r>
    </w:p>
    <w:p w:rsidR="0065335B" w:rsidRPr="00307B1F" w:rsidRDefault="0065335B" w:rsidP="00F464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Музыкальные инструменты.</w:t>
      </w:r>
    </w:p>
    <w:p w:rsidR="0065335B" w:rsidRPr="00307B1F" w:rsidRDefault="0065335B" w:rsidP="00F464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Аудио-, видеоматериалы.</w:t>
      </w:r>
    </w:p>
    <w:p w:rsidR="0065335B" w:rsidRPr="00307B1F" w:rsidRDefault="0065335B" w:rsidP="00F464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Живые игрушки (преподаватели или дети, одетые в соответствующие костюмы).</w:t>
      </w:r>
    </w:p>
    <w:p w:rsidR="0065335B" w:rsidRPr="00307B1F" w:rsidRDefault="0065335B" w:rsidP="00F464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Коврики для проведения релаксации.</w:t>
      </w:r>
    </w:p>
    <w:p w:rsidR="0065335B" w:rsidRPr="00307B1F" w:rsidRDefault="0065335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Техническое оснащение занятий.</w:t>
      </w:r>
    </w:p>
    <w:p w:rsidR="001B57C1" w:rsidRPr="00307B1F" w:rsidRDefault="001B57C1" w:rsidP="00F4648A">
      <w:pPr>
        <w:pStyle w:val="a5"/>
        <w:contextualSpacing/>
        <w:jc w:val="both"/>
        <w:rPr>
          <w:sz w:val="28"/>
          <w:szCs w:val="28"/>
          <w:u w:val="single"/>
        </w:rPr>
      </w:pPr>
      <w:r w:rsidRPr="00307B1F">
        <w:rPr>
          <w:sz w:val="28"/>
          <w:szCs w:val="28"/>
          <w:u w:val="single"/>
        </w:rPr>
        <w:t>Кадровые условия реализации Программы</w:t>
      </w:r>
    </w:p>
    <w:p w:rsidR="001B57C1" w:rsidRPr="00307B1F" w:rsidRDefault="001B57C1" w:rsidP="00F4648A">
      <w:pPr>
        <w:pStyle w:val="a5"/>
        <w:ind w:left="284"/>
        <w:contextualSpacing/>
        <w:jc w:val="both"/>
        <w:rPr>
          <w:sz w:val="28"/>
          <w:szCs w:val="28"/>
        </w:rPr>
      </w:pPr>
      <w:r w:rsidRPr="00307B1F">
        <w:rPr>
          <w:sz w:val="28"/>
          <w:szCs w:val="28"/>
        </w:rPr>
        <w:t>Руководителями дополнительной</w:t>
      </w:r>
      <w:r w:rsidR="0065335B" w:rsidRPr="00307B1F">
        <w:rPr>
          <w:sz w:val="28"/>
          <w:szCs w:val="28"/>
        </w:rPr>
        <w:t xml:space="preserve"> общеразвивающей обще</w:t>
      </w:r>
      <w:r w:rsidR="00307B1F">
        <w:rPr>
          <w:sz w:val="28"/>
          <w:szCs w:val="28"/>
        </w:rPr>
        <w:t>образовательной п</w:t>
      </w:r>
      <w:r w:rsidRPr="00307B1F">
        <w:rPr>
          <w:sz w:val="28"/>
          <w:szCs w:val="28"/>
        </w:rPr>
        <w:t xml:space="preserve">рограммы являются учителя </w:t>
      </w:r>
      <w:proofErr w:type="gramStart"/>
      <w:r w:rsidRPr="00307B1F">
        <w:rPr>
          <w:sz w:val="28"/>
          <w:szCs w:val="28"/>
        </w:rPr>
        <w:t>–л</w:t>
      </w:r>
      <w:proofErr w:type="gramEnd"/>
      <w:r w:rsidRPr="00307B1F">
        <w:rPr>
          <w:sz w:val="28"/>
          <w:szCs w:val="28"/>
        </w:rPr>
        <w:t>огопеды Шалимов Н.</w:t>
      </w:r>
      <w:r w:rsidR="0065335B" w:rsidRPr="00307B1F">
        <w:rPr>
          <w:sz w:val="28"/>
          <w:szCs w:val="28"/>
        </w:rPr>
        <w:t>А. и Зеленцова Л.Н. ( педагоги дополнительного образования</w:t>
      </w:r>
      <w:r w:rsidRPr="00307B1F">
        <w:rPr>
          <w:sz w:val="28"/>
          <w:szCs w:val="28"/>
        </w:rPr>
        <w:t>)</w:t>
      </w:r>
      <w:r w:rsidR="0065335B" w:rsidRPr="00307B1F">
        <w:rPr>
          <w:sz w:val="28"/>
          <w:szCs w:val="28"/>
        </w:rPr>
        <w:t>.</w:t>
      </w:r>
    </w:p>
    <w:p w:rsidR="001B57C1" w:rsidRPr="00307B1F" w:rsidRDefault="001B57C1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D9D" w:rsidRPr="00307B1F" w:rsidRDefault="00C93E7A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2.3</w:t>
      </w:r>
      <w:r w:rsidR="00E07A7B" w:rsidRPr="00307B1F">
        <w:rPr>
          <w:rFonts w:ascii="Times New Roman" w:hAnsi="Times New Roman" w:cs="Times New Roman"/>
          <w:b/>
          <w:sz w:val="28"/>
          <w:szCs w:val="28"/>
        </w:rPr>
        <w:t>. Формы аттестации.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1. Вводная диагностика – сентябрь.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2. Итоговая диагностика – май.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- Тесты для проведения диагностического обследования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Обследование музыкальных способностей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Выявление качества певческих умений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Средняя группа – исполнить хорошо знакомую</w:t>
      </w:r>
      <w:r w:rsidRPr="0030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B1F">
        <w:rPr>
          <w:rFonts w:ascii="Times New Roman" w:hAnsi="Times New Roman" w:cs="Times New Roman"/>
          <w:sz w:val="28"/>
          <w:szCs w:val="28"/>
        </w:rPr>
        <w:t>песню в сопровождении фортепиано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Старшая группа – исполнить знакомую песню в сопровождении фортепиано, повторить индивидуально с частичной помощью взрослого.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Подготовительная группа – исполнить знакомую песню первый раз с помощью взрослого, затем без сопровождения. Исполнить песню коллективно.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t>Выявление качества музыкально-ритмических движений</w:t>
      </w:r>
      <w:r w:rsidRPr="00307B1F">
        <w:rPr>
          <w:rFonts w:ascii="Times New Roman" w:hAnsi="Times New Roman" w:cs="Times New Roman"/>
          <w:sz w:val="28"/>
          <w:szCs w:val="28"/>
        </w:rPr>
        <w:t>: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Выполнение элементов танца: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Средняя группа – исполнить небольшой группой притопы одной ногой, хлопки в ладоши, кружение по одному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Старшая группа – выполнить движения небольшой группой (поскоки, шаг с притопом, кружение парами).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Подготовительная группа – выполнить небольшой группой движения танца (выразительно, ритмично) – шаг польки, кружение на месте на поскоках.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t>Создание музыкально-игрового образа: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Старшая группа – передать в движении образ кошки (“вся мохнатенька”). Подготовительная группа – исполнить музыкально-игровой образ в развитии. Игра “Кот и мыши” (действовать выразительно и согласованно с музыкой).</w:t>
      </w:r>
    </w:p>
    <w:p w:rsidR="00E07A7B" w:rsidRPr="00307B1F" w:rsidRDefault="00C93E7A" w:rsidP="00F4648A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07A7B" w:rsidRPr="00307B1F">
        <w:rPr>
          <w:rFonts w:ascii="Times New Roman" w:hAnsi="Times New Roman" w:cs="Times New Roman"/>
          <w:b/>
          <w:i/>
          <w:sz w:val="28"/>
          <w:szCs w:val="28"/>
        </w:rPr>
        <w:t>ыявление качества приёмов игры на детских инструментах: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Средняя группа – подыграть на ложках, погремушках, барабане.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Старшая группа – исполнить простейшие ритмические фигурации на ложках, барабане, погремушках, металлофоне.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Подготовительная группа – исполнить 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в ансамбле.</w:t>
      </w:r>
    </w:p>
    <w:p w:rsidR="00E07A7B" w:rsidRPr="00307B1F" w:rsidRDefault="00C93E7A" w:rsidP="00F4648A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E07A7B" w:rsidRPr="00307B1F">
        <w:rPr>
          <w:rFonts w:ascii="Times New Roman" w:hAnsi="Times New Roman" w:cs="Times New Roman"/>
          <w:b/>
          <w:i/>
          <w:sz w:val="28"/>
          <w:szCs w:val="28"/>
        </w:rPr>
        <w:t>Выявление уровня ритмического слуха: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Средняя группа – прослушать ритмический рисунок из четвертных и восьмых длительностей и воспроизвести его на барабане</w:t>
      </w:r>
      <w:r w:rsidRPr="00307B1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07B1F">
        <w:rPr>
          <w:rFonts w:ascii="Times New Roman" w:hAnsi="Times New Roman" w:cs="Times New Roman"/>
          <w:sz w:val="28"/>
          <w:szCs w:val="28"/>
        </w:rPr>
        <w:t>двухтактное построение). Старшая группа – прослушать ритмический рисунок из четвертных и восьмых длительностей и воспроизвести хлопками (четырёхтактное построение). Подготовительная группа – послушать мелодию (четырёхтактное построение) и отхлопать ритмический рисунок из четвертных и восьмых длительностей.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B1F">
        <w:rPr>
          <w:rFonts w:ascii="Times New Roman" w:hAnsi="Times New Roman" w:cs="Times New Roman"/>
          <w:b/>
          <w:i/>
          <w:sz w:val="28"/>
          <w:szCs w:val="28"/>
        </w:rPr>
        <w:t xml:space="preserve">Выявление уровня </w:t>
      </w:r>
      <w:proofErr w:type="spellStart"/>
      <w:r w:rsidRPr="00307B1F">
        <w:rPr>
          <w:rFonts w:ascii="Times New Roman" w:hAnsi="Times New Roman" w:cs="Times New Roman"/>
          <w:b/>
          <w:i/>
          <w:sz w:val="28"/>
          <w:szCs w:val="28"/>
        </w:rPr>
        <w:t>звуковысотного</w:t>
      </w:r>
      <w:proofErr w:type="spellEnd"/>
      <w:r w:rsidRPr="00307B1F">
        <w:rPr>
          <w:rFonts w:ascii="Times New Roman" w:hAnsi="Times New Roman" w:cs="Times New Roman"/>
          <w:b/>
          <w:i/>
          <w:sz w:val="28"/>
          <w:szCs w:val="28"/>
        </w:rPr>
        <w:t xml:space="preserve"> слуха: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Средняя группа – определить высокий и низкий звуки в пределах сексты – “до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”-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>“ля”.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Старшая группа – определить высокий и низкий звуки в пределах кварты – “до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”-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>“фа” (использовать металлофон).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Подготовительная группа – определить высокий и низкий звуки в пределах терции – “до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”-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>“ми” (использовать металлофон).</w:t>
      </w:r>
    </w:p>
    <w:p w:rsidR="00C93E7A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Обследование неречевых психических функций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1. Обследование слухового восприятия: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а) дифференциация контрастного звучания нескольких игрушек;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определение направления звука;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восприятие и воспроизведение ритма.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lastRenderedPageBreak/>
        <w:t>Б) Обследование восприятия пространственных представлений и наглядно</w:t>
      </w:r>
      <w:r w:rsidR="00C93E7A" w:rsidRPr="00307B1F">
        <w:rPr>
          <w:rFonts w:ascii="Times New Roman" w:hAnsi="Times New Roman" w:cs="Times New Roman"/>
          <w:sz w:val="28"/>
          <w:szCs w:val="28"/>
        </w:rPr>
        <w:t xml:space="preserve">- </w:t>
      </w:r>
      <w:r w:rsidRPr="00307B1F">
        <w:rPr>
          <w:rFonts w:ascii="Times New Roman" w:hAnsi="Times New Roman" w:cs="Times New Roman"/>
          <w:sz w:val="28"/>
          <w:szCs w:val="28"/>
        </w:rPr>
        <w:t>образного</w:t>
      </w:r>
      <w:r w:rsidRPr="0030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B1F">
        <w:rPr>
          <w:rFonts w:ascii="Times New Roman" w:hAnsi="Times New Roman" w:cs="Times New Roman"/>
          <w:sz w:val="28"/>
          <w:szCs w:val="28"/>
        </w:rPr>
        <w:t>мышления: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В) ориентировка в пространстве;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ориентировка в схеме собственного тела.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Обследование состояния моторной сферы 1. Состояние общей моторики (объём выполнения движений, темп, активность, координация движений)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2. Состояние ручной моторики (объём движений, темп, способность к переключению, наличие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>)</w:t>
      </w:r>
      <w:r w:rsidR="00C93E7A" w:rsidRPr="00307B1F">
        <w:rPr>
          <w:rFonts w:ascii="Times New Roman" w:hAnsi="Times New Roman" w:cs="Times New Roman"/>
          <w:sz w:val="28"/>
          <w:szCs w:val="28"/>
        </w:rPr>
        <w:t>.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3. Состояние мимической мускулатуры (наличие или отсутствие движений, точность выполнения, активность, мышечный тонус, темп, замедленность движений глазных яблок)</w:t>
      </w: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4. Состояние артикуляционной моторики (наличие или отсутствие движений, тонус, объём, спос</w:t>
      </w:r>
      <w:r w:rsidR="001B57C1" w:rsidRPr="00307B1F">
        <w:rPr>
          <w:rFonts w:ascii="Times New Roman" w:hAnsi="Times New Roman" w:cs="Times New Roman"/>
          <w:sz w:val="28"/>
          <w:szCs w:val="28"/>
        </w:rPr>
        <w:t>обность к переключению, замены)</w:t>
      </w:r>
    </w:p>
    <w:p w:rsidR="00F4648A" w:rsidRPr="00307B1F" w:rsidRDefault="00F4648A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48A" w:rsidRPr="00307B1F" w:rsidRDefault="00F4648A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049" w:rsidRPr="00307B1F" w:rsidRDefault="008C5049" w:rsidP="00F4648A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заносятся в сводную таблицу.</w:t>
      </w:r>
    </w:p>
    <w:p w:rsidR="008C5049" w:rsidRPr="00307B1F" w:rsidRDefault="008C5049" w:rsidP="00F464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диагностики неречевых психических функций на </w:t>
      </w:r>
      <w:proofErr w:type="spellStart"/>
      <w:r w:rsidRPr="0030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30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занятиях (в баллах)</w:t>
      </w:r>
    </w:p>
    <w:p w:rsidR="00F4648A" w:rsidRPr="00307B1F" w:rsidRDefault="00F4648A" w:rsidP="00F464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648A" w:rsidRPr="00307B1F" w:rsidRDefault="00F4648A" w:rsidP="00F464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107" w:type="dxa"/>
        <w:tblInd w:w="-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644"/>
        <w:gridCol w:w="959"/>
        <w:gridCol w:w="993"/>
        <w:gridCol w:w="1134"/>
        <w:gridCol w:w="1134"/>
        <w:gridCol w:w="992"/>
        <w:gridCol w:w="992"/>
        <w:gridCol w:w="992"/>
        <w:gridCol w:w="1134"/>
        <w:gridCol w:w="851"/>
        <w:gridCol w:w="792"/>
        <w:gridCol w:w="14"/>
      </w:tblGrid>
      <w:tr w:rsidR="008C5049" w:rsidRPr="00307B1F" w:rsidTr="00753650">
        <w:trPr>
          <w:gridAfter w:val="1"/>
          <w:wAfter w:w="14" w:type="dxa"/>
          <w:trHeight w:val="1621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0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0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Слуховое внимание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и воспроизведение ритма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Ориентирова-ние</w:t>
            </w:r>
            <w:proofErr w:type="spellEnd"/>
            <w:proofErr w:type="gramEnd"/>
            <w:r w:rsidRPr="0030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пространстве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Состояние общей моторики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Состояние мелкой моторики</w:t>
            </w:r>
          </w:p>
        </w:tc>
      </w:tr>
      <w:tr w:rsidR="008C5049" w:rsidRPr="00307B1F" w:rsidTr="00753650">
        <w:trPr>
          <w:trHeight w:val="1090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8C5049" w:rsidRPr="00307B1F" w:rsidTr="00753650">
        <w:trPr>
          <w:trHeight w:val="1090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B57C1" w:rsidRPr="00307B1F" w:rsidRDefault="001B57C1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48A" w:rsidRPr="00307B1F" w:rsidRDefault="00F4648A" w:rsidP="00F464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648A" w:rsidRPr="00307B1F" w:rsidRDefault="00F4648A" w:rsidP="00F464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648A" w:rsidRPr="00307B1F" w:rsidRDefault="00F4648A" w:rsidP="00F464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50" w:rsidRPr="00307B1F" w:rsidRDefault="00753650" w:rsidP="00F464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50" w:rsidRDefault="00753650" w:rsidP="00F464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F88" w:rsidRPr="00307B1F" w:rsidRDefault="00105F88" w:rsidP="00F464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648A" w:rsidRPr="00307B1F" w:rsidRDefault="00F4648A" w:rsidP="00F464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5049" w:rsidRPr="00307B1F" w:rsidRDefault="008C5049" w:rsidP="00F464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Показатели развития детей.</w:t>
      </w:r>
    </w:p>
    <w:tbl>
      <w:tblPr>
        <w:tblW w:w="1088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3"/>
        <w:gridCol w:w="7694"/>
      </w:tblGrid>
      <w:tr w:rsidR="008C5049" w:rsidRPr="00307B1F" w:rsidTr="008C5049">
        <w:trPr>
          <w:trHeight w:val="567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 и направления организации  жизнедеятельности детей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развития ребёнка</w:t>
            </w:r>
          </w:p>
        </w:tc>
      </w:tr>
      <w:tr w:rsidR="008C5049" w:rsidRPr="00307B1F" w:rsidTr="008C5049">
        <w:trPr>
          <w:trHeight w:val="283"/>
        </w:trPr>
        <w:tc>
          <w:tcPr>
            <w:tcW w:w="10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C5049" w:rsidRPr="00307B1F" w:rsidTr="008C5049">
        <w:trPr>
          <w:trHeight w:val="6863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 речью  как средством  общения  и культуры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Участвует в коллективных разговорах, владеет нормами вежливого речевого общения.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Пересказывает литературное произведение без существенных пропусков.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 читает заученные произведения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Понимает авторские средства выразительности, использует их в собственном рассказе.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Использует осознанно слова, обозначающие видовые и родовые обобщения.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Подбирает к существительному несколько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прилагательных; заменяет слово другим словом со сходным значением.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Имеет чистое и правильное звукопроизношение.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Осуществляет звуковой анализ слова (четырёх - </w:t>
            </w:r>
            <w:proofErr w:type="spellStart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пятизвуковые</w:t>
            </w:r>
            <w:proofErr w:type="spellEnd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слова).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Выделяет ударный слог и ударный гласный звук в слове.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Пользуется способами установления речевых контактов </w:t>
            </w:r>
            <w:proofErr w:type="gramStart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детьми; уместно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интонацией, мимикой, жестами.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Использует самостоятельно грамматические формы для точного выражения мыслей.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Точно употребляет слово в зависимости от замысла, контекста или речевой ситуации.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Понимает значения слов в переносном и иносказательном значении.</w:t>
            </w:r>
          </w:p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Использует средства интонационной выразительности при чтении стихов, пересказе, собственном творческом рассказывании</w:t>
            </w:r>
          </w:p>
        </w:tc>
      </w:tr>
      <w:tr w:rsidR="008C5049" w:rsidRPr="00307B1F" w:rsidTr="008C5049">
        <w:trPr>
          <w:trHeight w:val="2745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 активного словаря в процессе восприятия  </w:t>
            </w:r>
            <w:proofErr w:type="gramStart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Знает 2—3 </w:t>
            </w:r>
            <w:proofErr w:type="gramStart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программных</w:t>
            </w:r>
            <w:proofErr w:type="gramEnd"/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стихотворения,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2—3 считалки, 2—3 загадки.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Называет жанр произведения.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Драматизирует небольшие сказки, читает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ролям стихотворения.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Называет любимого детского писателя,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сказки и рассказы.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Придумывает загадки, сравнения к образам прочитанных произведений.</w:t>
            </w:r>
          </w:p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Самостоятельно включается в игру драматизацию</w:t>
            </w:r>
          </w:p>
        </w:tc>
      </w:tr>
      <w:tr w:rsidR="008C5049" w:rsidRPr="00307B1F" w:rsidTr="008C5049">
        <w:trPr>
          <w:trHeight w:val="283"/>
        </w:trPr>
        <w:tc>
          <w:tcPr>
            <w:tcW w:w="10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8C5049" w:rsidRPr="00307B1F" w:rsidTr="008C5049">
        <w:trPr>
          <w:trHeight w:val="1656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детей в процессе  овладения  музыкальной  деятельностью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Называет  элементарные  музыкальные термины и использует их в собственной самостоятельной музыкальной деятельности в детском саду и дома.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Оценивает, различает и высказывается о жанрах (песня, марш, танец).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Определяет тембр музыкальных инструментов, различает их голоса в оркестровом исполнении, узнаёт детские музыкальные инструменты.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Ориентируется в сфере спектра немузыкальных звуков, умеет выделять звук из окружающей действительности (голосов природы), анализирует звуковую реальность.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Поёт с аккомпанементом, чётко проговаривая слова, без напряжения. Умеет одновременно начинать и заканчивать пение по показу педагога.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Поёт без сопровождения «по цепочке»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за другом по фразам.</w:t>
            </w:r>
          </w:p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Владеет основными движениями, следит за положением головы, рук, умеет двигаться соответственно характеру звучащей музыки</w:t>
            </w:r>
          </w:p>
        </w:tc>
      </w:tr>
      <w:tr w:rsidR="008C5049" w:rsidRPr="00307B1F" w:rsidTr="008C5049">
        <w:trPr>
          <w:trHeight w:val="1925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детей в процессе овладения театрализованной деятельностью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Включается в творческий процесс, развивает внимание к особенностям исполнения роли.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Погружается в музыкально-двигательную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среду с целью развития пластичности и выразительности тела, понимания его возможностей.</w:t>
            </w:r>
          </w:p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Сопереживает и подражает образу.</w:t>
            </w:r>
          </w:p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Осознаёт себя в мире цвета, звука, движения</w:t>
            </w:r>
          </w:p>
        </w:tc>
      </w:tr>
      <w:tr w:rsidR="008C5049" w:rsidRPr="00307B1F" w:rsidTr="008C5049">
        <w:trPr>
          <w:trHeight w:val="269"/>
        </w:trPr>
        <w:tc>
          <w:tcPr>
            <w:tcW w:w="10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8C5049" w:rsidRPr="00307B1F" w:rsidTr="008C5049">
        <w:trPr>
          <w:trHeight w:val="1119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двигательной  деятельностью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9" w:rsidRPr="00307B1F" w:rsidRDefault="008C5049" w:rsidP="00F46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Бегает легко, сохраняя правильную осанку, темп, скорость, направление, координируя движения рук и ног.</w:t>
            </w:r>
          </w:p>
          <w:p w:rsidR="008C5049" w:rsidRPr="00307B1F" w:rsidRDefault="008C5049" w:rsidP="00F4648A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Самостоятельно организовывает знакомые подвижные игры, придумывает с помощью воспитателя игры на заданные сюжеты.</w:t>
            </w:r>
          </w:p>
        </w:tc>
      </w:tr>
    </w:tbl>
    <w:p w:rsidR="001B57C1" w:rsidRPr="00307B1F" w:rsidRDefault="001B57C1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D9D" w:rsidRPr="00307B1F" w:rsidRDefault="00074384" w:rsidP="00F46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>2.</w:t>
      </w:r>
      <w:r w:rsidR="005F746E" w:rsidRPr="00307B1F">
        <w:rPr>
          <w:rFonts w:ascii="Times New Roman" w:hAnsi="Times New Roman" w:cs="Times New Roman"/>
          <w:b/>
          <w:sz w:val="28"/>
          <w:szCs w:val="28"/>
        </w:rPr>
        <w:t>4 Методические материалы</w:t>
      </w:r>
    </w:p>
    <w:p w:rsidR="003A7D9D" w:rsidRPr="00307B1F" w:rsidRDefault="003A7D9D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Е.А. «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упражнения без музыкального сопровождения: Методическое пособие», М.:, ТЦ Сфера, 2006 2.Алябьева Е.А. «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в детском саду: Методические материалы в помощь психологам и педагогам», М.: ТЦ «Сфера», 2003, 88 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>.</w:t>
      </w:r>
    </w:p>
    <w:p w:rsidR="003A7D9D" w:rsidRPr="00307B1F" w:rsidRDefault="003A7D9D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О.Н. «Система музыкально-оздоровительной работы в детском саду: занятия, игры, упражнения»,  Волгоград: «Учитель»,2011, 204с.</w:t>
      </w:r>
    </w:p>
    <w:p w:rsidR="003A7D9D" w:rsidRPr="00307B1F" w:rsidRDefault="003A7D9D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В.И. «Пальчиковые игры», М.:,</w:t>
      </w:r>
    </w:p>
    <w:p w:rsidR="003A7D9D" w:rsidRPr="00307B1F" w:rsidRDefault="003A7D9D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lastRenderedPageBreak/>
        <w:t xml:space="preserve">5.Буренина А. И. «Ритмическая мозаика: (Программа по ритмической пластике для детей дошкольного и младшего школьного возраста)» — 2-е изд.,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. и доп.,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.: «ЛОИРО», 2000, - 220 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>.</w:t>
      </w:r>
    </w:p>
    <w:p w:rsidR="003A7D9D" w:rsidRPr="00307B1F" w:rsidRDefault="003A7D9D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6.Воробьева Т. А.,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О. И. «Логопедические игры с мячом», </w:t>
      </w:r>
      <w:proofErr w:type="spellStart"/>
      <w:proofErr w:type="gramStart"/>
      <w:r w:rsidRPr="00307B1F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307B1F">
        <w:rPr>
          <w:rFonts w:ascii="Times New Roman" w:hAnsi="Times New Roman" w:cs="Times New Roman"/>
          <w:sz w:val="28"/>
          <w:szCs w:val="28"/>
        </w:rPr>
        <w:t>.: «Литера», 2010, 64 с.: ил. – (Серия «Уроки логопеда»)</w:t>
      </w:r>
    </w:p>
    <w:p w:rsidR="003B1389" w:rsidRPr="00307B1F" w:rsidRDefault="003B1389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7.</w:t>
      </w:r>
      <w:r w:rsidR="003A7D9D" w:rsidRPr="00307B1F">
        <w:rPr>
          <w:rFonts w:ascii="Times New Roman" w:hAnsi="Times New Roman" w:cs="Times New Roman"/>
          <w:sz w:val="28"/>
          <w:szCs w:val="28"/>
        </w:rPr>
        <w:t xml:space="preserve"> Гоголева М. Ю. «</w:t>
      </w:r>
      <w:proofErr w:type="spellStart"/>
      <w:r w:rsidR="003A7D9D" w:rsidRPr="00307B1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3A7D9D" w:rsidRPr="00307B1F">
        <w:rPr>
          <w:rFonts w:ascii="Times New Roman" w:hAnsi="Times New Roman" w:cs="Times New Roman"/>
          <w:sz w:val="28"/>
          <w:szCs w:val="28"/>
        </w:rPr>
        <w:t xml:space="preserve"> в детском саду старшая и подготовительн</w:t>
      </w:r>
      <w:r w:rsidRPr="00307B1F">
        <w:rPr>
          <w:rFonts w:ascii="Times New Roman" w:hAnsi="Times New Roman" w:cs="Times New Roman"/>
          <w:sz w:val="28"/>
          <w:szCs w:val="28"/>
        </w:rPr>
        <w:t xml:space="preserve">ая группа», 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>. Ярославль: 2006.</w:t>
      </w:r>
    </w:p>
    <w:p w:rsidR="003B1389" w:rsidRPr="00307B1F" w:rsidRDefault="003B1389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В. А.., Комар И. И. и др. «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минутки: тематические занятия для дошкольников», Минск: «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>», 2009. – 188 с.: ил. – («В помощь логопеду»)</w:t>
      </w:r>
    </w:p>
    <w:p w:rsidR="003A7D9D" w:rsidRPr="00307B1F" w:rsidRDefault="003B1389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9.Крупенчук О. И., Воробьева Т. А. «Исправляем произношение: комплексная методика коррекции артикуляционных расстройств», СПб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 xml:space="preserve">Литера», 2010. – 96 с.: ил. – (Серия «Уроки логопеда»).  10.Логоритмические минутки : тематические занятия для дошкольников / авт.сост.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 xml:space="preserve"> В. А., Комар И. И, 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Лобан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307B1F">
        <w:rPr>
          <w:rFonts w:ascii="Times New Roman" w:hAnsi="Times New Roman" w:cs="Times New Roman"/>
          <w:sz w:val="28"/>
          <w:szCs w:val="28"/>
        </w:rPr>
        <w:t>. Б., Дудак Ю. В.; Минск: «</w:t>
      </w:r>
      <w:proofErr w:type="spellStart"/>
      <w:r w:rsidRPr="00307B1F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307B1F">
        <w:rPr>
          <w:rFonts w:ascii="Times New Roman" w:hAnsi="Times New Roman" w:cs="Times New Roman"/>
          <w:sz w:val="28"/>
          <w:szCs w:val="28"/>
        </w:rPr>
        <w:t>», 2009, 188 с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.</w:t>
      </w:r>
      <w:r w:rsidR="003A7D9D" w:rsidRPr="00307B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389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</w:rPr>
        <w:t>11.Логопедическая ритмика в системе коррекционно-развивающего процесса с детьми 4-5 лет с ТНР /Т.В.Киселев</w:t>
      </w:r>
      <w:proofErr w:type="gramStart"/>
      <w:r w:rsidRPr="00307B1F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307B1F">
        <w:rPr>
          <w:rFonts w:ascii="Times New Roman" w:hAnsi="Times New Roman" w:cs="Times New Roman"/>
          <w:sz w:val="28"/>
          <w:szCs w:val="28"/>
        </w:rPr>
        <w:t xml:space="preserve"> «Издательство «Детство-пресс», 2022 год</w:t>
      </w:r>
    </w:p>
    <w:p w:rsidR="003A7D9D" w:rsidRPr="00307B1F" w:rsidRDefault="003A7D9D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A7B" w:rsidRPr="00307B1F" w:rsidRDefault="00E07A7B" w:rsidP="00F464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7A7B" w:rsidRPr="00307B1F" w:rsidSect="0075365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B1F" w:rsidRDefault="00307B1F" w:rsidP="00753650">
      <w:pPr>
        <w:spacing w:after="0" w:line="240" w:lineRule="auto"/>
      </w:pPr>
      <w:r>
        <w:separator/>
      </w:r>
    </w:p>
  </w:endnote>
  <w:endnote w:type="continuationSeparator" w:id="1">
    <w:p w:rsidR="00307B1F" w:rsidRDefault="00307B1F" w:rsidP="0075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9080"/>
      <w:docPartObj>
        <w:docPartGallery w:val="Page Numbers (Bottom of Page)"/>
        <w:docPartUnique/>
      </w:docPartObj>
    </w:sdtPr>
    <w:sdtContent>
      <w:p w:rsidR="00307B1F" w:rsidRDefault="00831E95">
        <w:pPr>
          <w:pStyle w:val="a8"/>
          <w:jc w:val="right"/>
        </w:pPr>
        <w:fldSimple w:instr=" PAGE   \* MERGEFORMAT ">
          <w:r w:rsidR="00471300">
            <w:rPr>
              <w:noProof/>
            </w:rPr>
            <w:t>4</w:t>
          </w:r>
        </w:fldSimple>
      </w:p>
    </w:sdtContent>
  </w:sdt>
  <w:p w:rsidR="00307B1F" w:rsidRDefault="00307B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B1F" w:rsidRDefault="00307B1F" w:rsidP="00753650">
      <w:pPr>
        <w:spacing w:after="0" w:line="240" w:lineRule="auto"/>
      </w:pPr>
      <w:r>
        <w:separator/>
      </w:r>
    </w:p>
  </w:footnote>
  <w:footnote w:type="continuationSeparator" w:id="1">
    <w:p w:rsidR="00307B1F" w:rsidRDefault="00307B1F" w:rsidP="0075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629"/>
    <w:multiLevelType w:val="hybridMultilevel"/>
    <w:tmpl w:val="3FD8941C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EDC300B"/>
    <w:multiLevelType w:val="multilevel"/>
    <w:tmpl w:val="BD2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E0B6E"/>
    <w:multiLevelType w:val="multilevel"/>
    <w:tmpl w:val="6F66F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66561"/>
    <w:multiLevelType w:val="multilevel"/>
    <w:tmpl w:val="64FC80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7FE70255"/>
    <w:multiLevelType w:val="hybridMultilevel"/>
    <w:tmpl w:val="CA0A74CC"/>
    <w:lvl w:ilvl="0" w:tplc="3782042E">
      <w:start w:val="2"/>
      <w:numFmt w:val="decimal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951"/>
    <w:rsid w:val="00001CA0"/>
    <w:rsid w:val="00017BAB"/>
    <w:rsid w:val="00030E9A"/>
    <w:rsid w:val="00074384"/>
    <w:rsid w:val="000743B5"/>
    <w:rsid w:val="00095686"/>
    <w:rsid w:val="00105F88"/>
    <w:rsid w:val="00111B90"/>
    <w:rsid w:val="001228D1"/>
    <w:rsid w:val="001617C0"/>
    <w:rsid w:val="0017157C"/>
    <w:rsid w:val="001B46C3"/>
    <w:rsid w:val="001B57C1"/>
    <w:rsid w:val="0022080B"/>
    <w:rsid w:val="002646FD"/>
    <w:rsid w:val="002856AE"/>
    <w:rsid w:val="0029257C"/>
    <w:rsid w:val="00307B1F"/>
    <w:rsid w:val="003223A8"/>
    <w:rsid w:val="0036308B"/>
    <w:rsid w:val="0036567F"/>
    <w:rsid w:val="0038092E"/>
    <w:rsid w:val="0039047D"/>
    <w:rsid w:val="003A7D9D"/>
    <w:rsid w:val="003B1389"/>
    <w:rsid w:val="003B3C64"/>
    <w:rsid w:val="003E2BB1"/>
    <w:rsid w:val="0041602A"/>
    <w:rsid w:val="00422AB6"/>
    <w:rsid w:val="00431D8C"/>
    <w:rsid w:val="00471300"/>
    <w:rsid w:val="004815CA"/>
    <w:rsid w:val="00486CCD"/>
    <w:rsid w:val="004F7610"/>
    <w:rsid w:val="00514801"/>
    <w:rsid w:val="00584AC1"/>
    <w:rsid w:val="005B5389"/>
    <w:rsid w:val="005E2EE5"/>
    <w:rsid w:val="005F746E"/>
    <w:rsid w:val="0065335B"/>
    <w:rsid w:val="00665956"/>
    <w:rsid w:val="006C4058"/>
    <w:rsid w:val="006C7631"/>
    <w:rsid w:val="006D0EFB"/>
    <w:rsid w:val="006D3458"/>
    <w:rsid w:val="006F61EF"/>
    <w:rsid w:val="007434CB"/>
    <w:rsid w:val="00753650"/>
    <w:rsid w:val="00805076"/>
    <w:rsid w:val="00831E95"/>
    <w:rsid w:val="00893CA5"/>
    <w:rsid w:val="008C5049"/>
    <w:rsid w:val="00933E8C"/>
    <w:rsid w:val="00963C2E"/>
    <w:rsid w:val="009A5385"/>
    <w:rsid w:val="009C4E35"/>
    <w:rsid w:val="009D4998"/>
    <w:rsid w:val="00A111D5"/>
    <w:rsid w:val="00A20A7E"/>
    <w:rsid w:val="00A4208F"/>
    <w:rsid w:val="00A5384E"/>
    <w:rsid w:val="00A54F28"/>
    <w:rsid w:val="00A7082D"/>
    <w:rsid w:val="00B0177B"/>
    <w:rsid w:val="00B12951"/>
    <w:rsid w:val="00B1475C"/>
    <w:rsid w:val="00B41B8C"/>
    <w:rsid w:val="00B56266"/>
    <w:rsid w:val="00B976EA"/>
    <w:rsid w:val="00C30D4E"/>
    <w:rsid w:val="00C93E7A"/>
    <w:rsid w:val="00CD0735"/>
    <w:rsid w:val="00D52D02"/>
    <w:rsid w:val="00D74F43"/>
    <w:rsid w:val="00E07A7B"/>
    <w:rsid w:val="00EF1C51"/>
    <w:rsid w:val="00F151BB"/>
    <w:rsid w:val="00F4648A"/>
    <w:rsid w:val="00F64427"/>
    <w:rsid w:val="00F65FD2"/>
    <w:rsid w:val="00FE0B22"/>
    <w:rsid w:val="00FE238B"/>
    <w:rsid w:val="00FF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56"/>
    <w:pPr>
      <w:ind w:left="720"/>
      <w:contextualSpacing/>
    </w:pPr>
  </w:style>
  <w:style w:type="table" w:styleId="a4">
    <w:name w:val="Table Grid"/>
    <w:basedOn w:val="a1"/>
    <w:uiPriority w:val="59"/>
    <w:rsid w:val="006D0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1">
    <w:name w:val="TOC 1"/>
    <w:basedOn w:val="a"/>
    <w:uiPriority w:val="1"/>
    <w:qFormat/>
    <w:rsid w:val="00514801"/>
    <w:pPr>
      <w:widowControl w:val="0"/>
      <w:autoSpaceDE w:val="0"/>
      <w:autoSpaceDN w:val="0"/>
      <w:spacing w:before="138" w:after="0" w:line="240" w:lineRule="auto"/>
      <w:ind w:left="1348" w:hanging="387"/>
    </w:pPr>
    <w:rPr>
      <w:rFonts w:ascii="Times New Roman" w:eastAsia="Times New Roman" w:hAnsi="Times New Roman" w:cs="Times New Roman"/>
    </w:rPr>
  </w:style>
  <w:style w:type="paragraph" w:customStyle="1" w:styleId="c32">
    <w:name w:val="c32"/>
    <w:basedOn w:val="a"/>
    <w:rsid w:val="005E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2EE5"/>
  </w:style>
  <w:style w:type="character" w:customStyle="1" w:styleId="c20">
    <w:name w:val="c20"/>
    <w:basedOn w:val="a0"/>
    <w:rsid w:val="005E2EE5"/>
  </w:style>
  <w:style w:type="paragraph" w:customStyle="1" w:styleId="c1">
    <w:name w:val="c1"/>
    <w:basedOn w:val="a"/>
    <w:rsid w:val="005E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8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5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3650"/>
  </w:style>
  <w:style w:type="paragraph" w:styleId="a8">
    <w:name w:val="footer"/>
    <w:basedOn w:val="a"/>
    <w:link w:val="a9"/>
    <w:uiPriority w:val="99"/>
    <w:unhideWhenUsed/>
    <w:rsid w:val="0075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650"/>
  </w:style>
  <w:style w:type="paragraph" w:styleId="aa">
    <w:name w:val="Balloon Text"/>
    <w:basedOn w:val="a"/>
    <w:link w:val="ab"/>
    <w:uiPriority w:val="99"/>
    <w:semiHidden/>
    <w:unhideWhenUsed/>
    <w:rsid w:val="006C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E7645-DABE-48B9-987F-A2840A73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22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Щалимов</dc:creator>
  <cp:lastModifiedBy>User</cp:lastModifiedBy>
  <cp:revision>13</cp:revision>
  <cp:lastPrinted>2024-09-26T11:16:00Z</cp:lastPrinted>
  <dcterms:created xsi:type="dcterms:W3CDTF">2024-09-24T12:03:00Z</dcterms:created>
  <dcterms:modified xsi:type="dcterms:W3CDTF">2024-09-26T11:19:00Z</dcterms:modified>
</cp:coreProperties>
</file>